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4A967" w14:textId="77777777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E83A8A3" w14:textId="77777777" w:rsidR="00126EDD" w:rsidRPr="000655B7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BE95559" w14:textId="77777777" w:rsidR="00126EDD" w:rsidRPr="000655B7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17C12F8" w14:textId="77777777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FF0938E" w14:textId="2571F039" w:rsidR="00126EDD" w:rsidRPr="000B5BA3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</w:t>
      </w:r>
      <w:r w:rsidR="00932C5F">
        <w:rPr>
          <w:rFonts w:ascii="Arial" w:hAnsi="Arial" w:cs="Arial"/>
          <w:color w:val="000000"/>
        </w:rPr>
        <w:t>Nor</w:t>
      </w:r>
      <w:r w:rsidR="006A0A8A">
        <w:rPr>
          <w:rFonts w:ascii="Arial" w:hAnsi="Arial" w:cs="Arial"/>
          <w:color w:val="000000"/>
        </w:rPr>
        <w:t>d</w:t>
      </w:r>
      <w:r w:rsidR="00932C5F">
        <w:rPr>
          <w:rFonts w:ascii="Arial" w:hAnsi="Arial" w:cs="Arial"/>
          <w:color w:val="000000"/>
        </w:rPr>
        <w:t>heim</w:t>
      </w:r>
      <w:r w:rsidRPr="000655B7">
        <w:rPr>
          <w:rFonts w:ascii="Arial" w:hAnsi="Arial" w:cs="Arial"/>
          <w:color w:val="000000"/>
        </w:rPr>
        <w:t xml:space="preserve">, </w:t>
      </w:r>
      <w:r w:rsidR="00932C5F">
        <w:rPr>
          <w:rFonts w:ascii="Arial" w:hAnsi="Arial" w:cs="Arial"/>
        </w:rPr>
        <w:t>8</w:t>
      </w:r>
      <w:r w:rsidRPr="003A2746">
        <w:rPr>
          <w:rFonts w:ascii="Arial" w:hAnsi="Arial" w:cs="Arial"/>
        </w:rPr>
        <w:t xml:space="preserve">. </w:t>
      </w:r>
      <w:r w:rsidR="007C12D0">
        <w:rPr>
          <w:rFonts w:ascii="Arial" w:hAnsi="Arial" w:cs="Arial"/>
        </w:rPr>
        <w:t>April</w:t>
      </w:r>
      <w:r w:rsidRPr="003A2746">
        <w:rPr>
          <w:rFonts w:ascii="Arial" w:hAnsi="Arial" w:cs="Arial"/>
        </w:rPr>
        <w:t xml:space="preserve"> </w:t>
      </w:r>
      <w:r w:rsidRPr="00C74157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bookmarkStart w:id="0" w:name="OLE_LINK4"/>
      <w:bookmarkStart w:id="1" w:name="OLE_LINK5"/>
      <w:r>
        <w:rPr>
          <w:rFonts w:ascii="Arial" w:hAnsi="Arial" w:cs="Arial"/>
          <w:color w:val="000000"/>
        </w:rPr>
        <w:t>2</w:t>
      </w:r>
    </w:p>
    <w:p w14:paraId="6B5971CB" w14:textId="77777777" w:rsidR="00126EDD" w:rsidRPr="000B5BA3" w:rsidRDefault="00126EDD" w:rsidP="00126EDD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bCs/>
          <w:color w:val="000000"/>
        </w:rPr>
      </w:pPr>
    </w:p>
    <w:p w14:paraId="616F7653" w14:textId="0BDD4F92" w:rsidR="00126EDD" w:rsidRPr="000A5BF7" w:rsidRDefault="00932C5F" w:rsidP="00126EDD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Spatenstich: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Vivax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Net baut Glasfasernetz in Nordheim</w:t>
      </w:r>
    </w:p>
    <w:p w14:paraId="0C1B387B" w14:textId="044DC4FE" w:rsidR="00126EDD" w:rsidRPr="008A663A" w:rsidRDefault="00932C5F" w:rsidP="00932C5F">
      <w:pPr>
        <w:spacing w:line="360" w:lineRule="auto"/>
        <w:ind w:right="-2126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>Weiteres Projekt beim Glasfaserausbau in der Wirtschaftsregion Heilbronn-Franken gestartet</w:t>
      </w:r>
    </w:p>
    <w:p w14:paraId="7F981D18" w14:textId="3717FB7F" w:rsidR="00E73A77" w:rsidRDefault="00932C5F" w:rsidP="00126EDD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Mit dem ersten Spatenstich zum neuen Glasfasernetz in Nordheim geht nun ein weiteres Teilprojekt im Rahmen des flächendeckenden Glasfaserausbaus in der Wirtschaftsregion Heilbronn-Franken an den Start. Den Zuschlag für den Bau und die Hausanschlüsse im ersten Bauabschnitt hat die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-Tochter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Net GmbH erhalten</w:t>
      </w:r>
      <w:r w:rsidR="00126EDD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E73A77">
        <w:rPr>
          <w:rFonts w:ascii="Arial" w:hAnsi="Arial" w:cs="Arial"/>
          <w:b/>
          <w:bCs/>
          <w:color w:val="000000"/>
          <w:sz w:val="20"/>
          <w:szCs w:val="20"/>
        </w:rPr>
        <w:t xml:space="preserve">Insgesamt werden in den nächsten neun Monaten </w:t>
      </w:r>
      <w:r w:rsidR="00301782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="00E73A77">
        <w:rPr>
          <w:rFonts w:ascii="Arial" w:hAnsi="Arial" w:cs="Arial"/>
          <w:b/>
          <w:bCs/>
          <w:color w:val="000000"/>
          <w:sz w:val="20"/>
          <w:szCs w:val="20"/>
        </w:rPr>
        <w:t xml:space="preserve">n Nordheim über eine Trassenlänge von 40 Kilometern 4.000 Wohn- und Gewerbeeinheiten an das neue Netz angeschlossen. </w:t>
      </w:r>
      <w:r w:rsidR="004B6FFE">
        <w:rPr>
          <w:rFonts w:ascii="Arial" w:hAnsi="Arial" w:cs="Arial"/>
          <w:b/>
          <w:bCs/>
          <w:color w:val="000000"/>
          <w:sz w:val="20"/>
          <w:szCs w:val="20"/>
        </w:rPr>
        <w:t xml:space="preserve">Das mit dem Gesamtausbau beauftragte Telekommunikationsunternehmen Deutsche </w:t>
      </w:r>
      <w:proofErr w:type="spellStart"/>
      <w:r w:rsidR="004B6FFE">
        <w:rPr>
          <w:rFonts w:ascii="Arial" w:hAnsi="Arial" w:cs="Arial"/>
          <w:b/>
          <w:bCs/>
          <w:color w:val="000000"/>
          <w:sz w:val="20"/>
          <w:szCs w:val="20"/>
        </w:rPr>
        <w:t>Giganetz</w:t>
      </w:r>
      <w:proofErr w:type="spellEnd"/>
      <w:r w:rsidR="004B6FFE">
        <w:rPr>
          <w:rFonts w:ascii="Arial" w:hAnsi="Arial" w:cs="Arial"/>
          <w:b/>
          <w:bCs/>
          <w:color w:val="000000"/>
          <w:sz w:val="20"/>
          <w:szCs w:val="20"/>
        </w:rPr>
        <w:t xml:space="preserve"> GmbH setzt das Projekt eigenwirtschaftlich und ohne den Einsatz öffentlicher Fördermittel um.</w:t>
      </w:r>
    </w:p>
    <w:p w14:paraId="7DE2602B" w14:textId="6D524642" w:rsidR="00126EDD" w:rsidRPr="00473FBA" w:rsidRDefault="00E73A77" w:rsidP="00126EDD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E73A77">
        <w:rPr>
          <w:rFonts w:ascii="Arial" w:hAnsi="Arial" w:cs="Arial"/>
          <w:color w:val="000000"/>
          <w:sz w:val="20"/>
          <w:szCs w:val="20"/>
        </w:rPr>
        <w:t xml:space="preserve">Der flächendeckende Ausbau des Glasfasernetzes in der Wirtschaftsregion Heilbronn-Franken </w:t>
      </w:r>
      <w:r>
        <w:rPr>
          <w:rFonts w:ascii="Arial" w:hAnsi="Arial" w:cs="Arial"/>
          <w:color w:val="000000"/>
          <w:sz w:val="20"/>
          <w:szCs w:val="20"/>
        </w:rPr>
        <w:t>wird</w:t>
      </w:r>
      <w:r w:rsidRPr="00E73A77">
        <w:rPr>
          <w:rFonts w:ascii="Arial" w:hAnsi="Arial" w:cs="Arial"/>
          <w:color w:val="000000"/>
          <w:sz w:val="20"/>
          <w:szCs w:val="20"/>
        </w:rPr>
        <w:t xml:space="preserve"> zentral über ein eigenes Gigabit-Kompetenzzentrum koordiniert und gesteuer</w:t>
      </w:r>
      <w:r>
        <w:rPr>
          <w:rFonts w:ascii="Arial" w:hAnsi="Arial" w:cs="Arial"/>
          <w:color w:val="000000"/>
          <w:sz w:val="20"/>
          <w:szCs w:val="20"/>
        </w:rPr>
        <w:t xml:space="preserve">t, das von der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Group aufgebaut </w:t>
      </w:r>
      <w:r w:rsidR="006A0A8A">
        <w:rPr>
          <w:rFonts w:ascii="Arial" w:hAnsi="Arial" w:cs="Arial"/>
          <w:color w:val="000000"/>
          <w:sz w:val="20"/>
          <w:szCs w:val="20"/>
        </w:rPr>
        <w:t>wurde</w:t>
      </w:r>
      <w:r w:rsidR="00126EDD">
        <w:rPr>
          <w:rFonts w:ascii="Arial" w:hAnsi="Arial" w:cs="Arial"/>
          <w:color w:val="000000"/>
          <w:sz w:val="20"/>
          <w:szCs w:val="20"/>
        </w:rPr>
        <w:t>.</w:t>
      </w:r>
      <w:r w:rsidR="004B6FFE">
        <w:rPr>
          <w:rFonts w:ascii="Arial" w:hAnsi="Arial" w:cs="Arial"/>
          <w:color w:val="000000"/>
          <w:sz w:val="20"/>
          <w:szCs w:val="20"/>
        </w:rPr>
        <w:t xml:space="preserve"> </w:t>
      </w:r>
      <w:r w:rsidR="006A0A8A">
        <w:rPr>
          <w:rFonts w:ascii="Arial" w:hAnsi="Arial" w:cs="Arial"/>
          <w:color w:val="000000"/>
          <w:sz w:val="20"/>
          <w:szCs w:val="20"/>
        </w:rPr>
        <w:t>Insgesamt werden in der Region knapp 100 Kommunen flächendeckend mit Glasfaser erschlossen.</w:t>
      </w:r>
      <w:r w:rsidR="00126EDD">
        <w:rPr>
          <w:rFonts w:ascii="Arial" w:hAnsi="Arial" w:cs="Arial"/>
          <w:color w:val="000000"/>
          <w:sz w:val="20"/>
          <w:szCs w:val="20"/>
        </w:rPr>
        <w:t xml:space="preserve"> </w:t>
      </w:r>
      <w:r w:rsidR="006A0A8A">
        <w:rPr>
          <w:rFonts w:ascii="Arial" w:hAnsi="Arial" w:cs="Arial"/>
          <w:color w:val="000000"/>
          <w:sz w:val="20"/>
          <w:szCs w:val="20"/>
        </w:rPr>
        <w:t xml:space="preserve">Über das </w:t>
      </w:r>
      <w:r w:rsidR="006A0A8A" w:rsidRPr="00E73A77">
        <w:rPr>
          <w:rFonts w:ascii="Arial" w:hAnsi="Arial" w:cs="Arial"/>
          <w:color w:val="000000"/>
          <w:sz w:val="20"/>
          <w:szCs w:val="20"/>
        </w:rPr>
        <w:t>Gigabit-Kompetenzzentrum</w:t>
      </w:r>
      <w:r w:rsidR="006A0A8A">
        <w:rPr>
          <w:rFonts w:ascii="Arial" w:hAnsi="Arial" w:cs="Arial"/>
          <w:color w:val="000000"/>
          <w:sz w:val="20"/>
          <w:szCs w:val="20"/>
        </w:rPr>
        <w:t xml:space="preserve"> können die Kommunen direkt auf die </w:t>
      </w:r>
      <w:r w:rsidR="006A0A8A" w:rsidRPr="006A0A8A">
        <w:rPr>
          <w:rFonts w:ascii="Arial" w:hAnsi="Arial" w:cs="Arial"/>
          <w:color w:val="000000"/>
          <w:sz w:val="20"/>
          <w:szCs w:val="20"/>
        </w:rPr>
        <w:t xml:space="preserve">Breitbandexpertise der Spezialisten </w:t>
      </w:r>
      <w:r w:rsidR="006A0A8A">
        <w:rPr>
          <w:rFonts w:ascii="Arial" w:hAnsi="Arial" w:cs="Arial"/>
          <w:color w:val="000000"/>
          <w:sz w:val="20"/>
          <w:szCs w:val="20"/>
        </w:rPr>
        <w:t>der</w:t>
      </w:r>
      <w:r w:rsidR="006A0A8A" w:rsidRPr="006A0A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A0A8A" w:rsidRPr="006A0A8A"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 w:rsidR="006A0A8A" w:rsidRPr="006A0A8A">
        <w:rPr>
          <w:rFonts w:ascii="Arial" w:hAnsi="Arial" w:cs="Arial"/>
          <w:color w:val="000000"/>
          <w:sz w:val="20"/>
          <w:szCs w:val="20"/>
        </w:rPr>
        <w:t xml:space="preserve"> </w:t>
      </w:r>
      <w:r w:rsidR="006A0A8A">
        <w:rPr>
          <w:rFonts w:ascii="Arial" w:hAnsi="Arial" w:cs="Arial"/>
          <w:color w:val="000000"/>
          <w:sz w:val="20"/>
          <w:szCs w:val="20"/>
        </w:rPr>
        <w:t>Group</w:t>
      </w:r>
      <w:r w:rsidR="006A0A8A" w:rsidRPr="006A0A8A">
        <w:rPr>
          <w:rFonts w:ascii="Arial" w:hAnsi="Arial" w:cs="Arial"/>
          <w:color w:val="000000"/>
          <w:sz w:val="20"/>
          <w:szCs w:val="20"/>
        </w:rPr>
        <w:t xml:space="preserve"> zugreifen, die rechtlich abgesicherten Musterverträge nutzen und die jeweiligen Projekte durch einheitliche Genehmigungs-, Abstimmungs- und Bau-Prozesse schneller und einfacher abwickeln. Gleichzeitig </w:t>
      </w:r>
      <w:r w:rsidR="006A0A8A">
        <w:rPr>
          <w:rFonts w:ascii="Arial" w:hAnsi="Arial" w:cs="Arial"/>
          <w:color w:val="000000"/>
          <w:sz w:val="20"/>
          <w:szCs w:val="20"/>
        </w:rPr>
        <w:t>stellt</w:t>
      </w:r>
      <w:r w:rsidR="006A0A8A" w:rsidRPr="006A0A8A">
        <w:rPr>
          <w:rFonts w:ascii="Arial" w:hAnsi="Arial" w:cs="Arial"/>
          <w:color w:val="000000"/>
          <w:sz w:val="20"/>
          <w:szCs w:val="20"/>
        </w:rPr>
        <w:t xml:space="preserve"> das Gigabit</w:t>
      </w:r>
      <w:r w:rsidR="00301782">
        <w:rPr>
          <w:rFonts w:ascii="Arial" w:hAnsi="Arial" w:cs="Arial"/>
          <w:color w:val="000000"/>
          <w:sz w:val="20"/>
          <w:szCs w:val="20"/>
        </w:rPr>
        <w:t>-K</w:t>
      </w:r>
      <w:r w:rsidR="006A0A8A" w:rsidRPr="006A0A8A">
        <w:rPr>
          <w:rFonts w:ascii="Arial" w:hAnsi="Arial" w:cs="Arial"/>
          <w:color w:val="000000"/>
          <w:sz w:val="20"/>
          <w:szCs w:val="20"/>
        </w:rPr>
        <w:t>ompetenzzentrum gegenüber den Telekommunikationsanbietern Qualitätsstandards sowohl in technischer als auch in rechtlicher Hinsicht sicher.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126EDD" w:rsidRPr="000655B7" w14:paraId="5643BC16" w14:textId="77777777" w:rsidTr="00A05662">
        <w:tc>
          <w:tcPr>
            <w:tcW w:w="4962" w:type="dxa"/>
            <w:shd w:val="clear" w:color="auto" w:fill="auto"/>
          </w:tcPr>
          <w:p w14:paraId="70903C3E" w14:textId="59D8C11C" w:rsidR="00126EDD" w:rsidRDefault="00126EDD" w:rsidP="00BA0B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BA0B62" w:rsidRPr="00BA0B62">
              <w:rPr>
                <w:rFonts w:ascii="Arial" w:hAnsi="Arial" w:cs="Calibri"/>
                <w:sz w:val="16"/>
                <w:szCs w:val="26"/>
                <w:lang w:eastAsia="de-DE"/>
              </w:rPr>
              <w:t>Fasanenstr. 3</w:t>
            </w:r>
            <w:r w:rsidR="00BA0B62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3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0719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686402A5" w14:textId="77777777" w:rsidR="00126EDD" w:rsidRPr="004E3948" w:rsidRDefault="00126EDD" w:rsidP="00A056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5FC651FA" w14:textId="77777777" w:rsidR="00126EDD" w:rsidRPr="000655B7" w:rsidRDefault="00126EDD" w:rsidP="00A056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bookmarkEnd w:id="0"/>
    <w:bookmarkEnd w:id="1"/>
    <w:p w14:paraId="7F9370C7" w14:textId="77777777" w:rsidR="00126EDD" w:rsidRPr="009F0F94" w:rsidRDefault="00126EDD" w:rsidP="00126EDD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4574AD">
        <w:rPr>
          <w:rFonts w:ascii="Arial" w:hAnsi="Arial" w:cs="Calibri"/>
          <w:sz w:val="16"/>
          <w:szCs w:val="26"/>
          <w:lang w:eastAsia="de-DE"/>
        </w:rPr>
        <w:t xml:space="preserve">Die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mit Sitz in Berlin und Niederlassungen in Stuttgart, Köln und Hamburg unterstützt ihre Kunden als ganzheitlicher Umsetzungsbegleiter für den Glasfaserausbau. Mit rund 150 Beschäftigten in den Gruppenunternehmen deckt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den kompletten Prozess bei der Planung und Umsetzung von Glasfaserprojekten ab. Die Palette der Leistungen reicht von der Strategiefindung, Business-Analyse und Fördermittelberatung über die Planung und den Bau von Glasfaserinfrastrukturen bis hin zum Vertrieb von Telekommunikations-Produkten und dem Betrieb von Telekommunikationsnetzen. Dazu kommen eigene IT-Lösungen wie etwa das Netz- und Betriebsmanagementsystem </w:t>
      </w:r>
      <w:r w:rsidRPr="004574AD">
        <w:rPr>
          <w:rFonts w:ascii="Arial" w:hAnsi="Arial" w:cs="Calibri"/>
          <w:sz w:val="16"/>
          <w:szCs w:val="26"/>
          <w:lang w:eastAsia="de-DE"/>
        </w:rPr>
        <w:lastRenderedPageBreak/>
        <w:t xml:space="preserve">DICILINA. Unter dem Dach der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sind die Unternehmen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Consulting,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Engineering,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Solution,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Net,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Cogento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sowie demnächst eine Landesbreitbandgesellschaft angesiedelt. Zielgruppe für Produkte und Dienstleistungen sind sowohl Stadtwerke, Netzbetreiber als auch Kommunalverwaltungen und Landkreise.</w:t>
      </w:r>
    </w:p>
    <w:p w14:paraId="2E55E5C6" w14:textId="014AD25D" w:rsidR="007749DD" w:rsidRPr="00126EDD" w:rsidRDefault="007749DD" w:rsidP="00126EDD"/>
    <w:sectPr w:rsidR="007749DD" w:rsidRPr="00126EDD" w:rsidSect="000E11A2">
      <w:headerReference w:type="default" r:id="rId10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BBB47" w14:textId="77777777" w:rsidR="00116A06" w:rsidRDefault="00116A06" w:rsidP="00BF70FE">
      <w:pPr>
        <w:spacing w:after="0" w:line="240" w:lineRule="auto"/>
      </w:pPr>
      <w:r>
        <w:separator/>
      </w:r>
    </w:p>
  </w:endnote>
  <w:endnote w:type="continuationSeparator" w:id="0">
    <w:p w14:paraId="59EE98EB" w14:textId="77777777" w:rsidR="00116A06" w:rsidRDefault="00116A06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B8950" w14:textId="77777777" w:rsidR="00116A06" w:rsidRDefault="00116A06" w:rsidP="00BF70FE">
      <w:pPr>
        <w:spacing w:after="0" w:line="240" w:lineRule="auto"/>
      </w:pPr>
      <w:r>
        <w:separator/>
      </w:r>
    </w:p>
  </w:footnote>
  <w:footnote w:type="continuationSeparator" w:id="0">
    <w:p w14:paraId="5C2FBF91" w14:textId="77777777" w:rsidR="00116A06" w:rsidRDefault="00116A06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39EB2579" w:rsidR="00B96701" w:rsidRDefault="00AE0EC0" w:rsidP="00A201A5">
    <w:pPr>
      <w:pStyle w:val="Kopfzeile"/>
      <w:tabs>
        <w:tab w:val="clear" w:pos="9072"/>
      </w:tabs>
      <w:ind w:right="-2551"/>
    </w:pPr>
    <w:r>
      <w:rPr>
        <w:noProof/>
        <w:lang w:eastAsia="de-DE"/>
      </w:rPr>
      <w:tab/>
    </w:r>
    <w:r w:rsidR="00A201A5">
      <w:rPr>
        <w:noProof/>
        <w:lang w:eastAsia="de-DE"/>
      </w:rPr>
      <w:t xml:space="preserve"> </w:t>
    </w:r>
    <w:r w:rsidR="00A201A5">
      <w:rPr>
        <w:noProof/>
        <w:lang w:eastAsia="de-DE"/>
      </w:rPr>
      <w:tab/>
    </w:r>
    <w:r w:rsidR="00A201A5">
      <w:rPr>
        <w:noProof/>
        <w:lang w:eastAsia="de-DE"/>
      </w:rPr>
      <w:tab/>
    </w:r>
    <w:r>
      <w:rPr>
        <w:noProof/>
        <w:lang w:eastAsia="de-DE"/>
      </w:rPr>
      <w:tab/>
    </w:r>
    <w:r w:rsidR="00A201A5">
      <w:rPr>
        <w:noProof/>
        <w:lang w:eastAsia="de-DE"/>
      </w:rPr>
      <w:drawing>
        <wp:inline distT="0" distB="0" distL="0" distR="0" wp14:anchorId="704CE038" wp14:editId="01D81B88">
          <wp:extent cx="2040475" cy="588245"/>
          <wp:effectExtent l="0" t="0" r="4445" b="0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3477" cy="600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64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041E"/>
    <w:rsid w:val="00003497"/>
    <w:rsid w:val="00006AC0"/>
    <w:rsid w:val="0001276C"/>
    <w:rsid w:val="00026CFD"/>
    <w:rsid w:val="00037481"/>
    <w:rsid w:val="00037B8A"/>
    <w:rsid w:val="00040DBA"/>
    <w:rsid w:val="00041A6A"/>
    <w:rsid w:val="00044557"/>
    <w:rsid w:val="000541F5"/>
    <w:rsid w:val="00054244"/>
    <w:rsid w:val="0006200B"/>
    <w:rsid w:val="00065270"/>
    <w:rsid w:val="000655B7"/>
    <w:rsid w:val="0006582C"/>
    <w:rsid w:val="00065961"/>
    <w:rsid w:val="000678EA"/>
    <w:rsid w:val="0006791F"/>
    <w:rsid w:val="0007688A"/>
    <w:rsid w:val="00076CE4"/>
    <w:rsid w:val="000823CF"/>
    <w:rsid w:val="0008686C"/>
    <w:rsid w:val="00091E09"/>
    <w:rsid w:val="0009573A"/>
    <w:rsid w:val="000A0F03"/>
    <w:rsid w:val="000A1C71"/>
    <w:rsid w:val="000A1E6B"/>
    <w:rsid w:val="000A4C5E"/>
    <w:rsid w:val="000A4C93"/>
    <w:rsid w:val="000A5BF7"/>
    <w:rsid w:val="000B5BA3"/>
    <w:rsid w:val="000C1E95"/>
    <w:rsid w:val="000C2AF9"/>
    <w:rsid w:val="000C46B3"/>
    <w:rsid w:val="000C4746"/>
    <w:rsid w:val="000D4DE3"/>
    <w:rsid w:val="000E087D"/>
    <w:rsid w:val="000E11A2"/>
    <w:rsid w:val="000E7CE7"/>
    <w:rsid w:val="000F2111"/>
    <w:rsid w:val="000F4F9D"/>
    <w:rsid w:val="00101591"/>
    <w:rsid w:val="0010198B"/>
    <w:rsid w:val="00104674"/>
    <w:rsid w:val="00104719"/>
    <w:rsid w:val="00106821"/>
    <w:rsid w:val="00116A06"/>
    <w:rsid w:val="00126EDD"/>
    <w:rsid w:val="00131142"/>
    <w:rsid w:val="0013234F"/>
    <w:rsid w:val="00132DC4"/>
    <w:rsid w:val="00135237"/>
    <w:rsid w:val="00143BC5"/>
    <w:rsid w:val="0014450F"/>
    <w:rsid w:val="00155D50"/>
    <w:rsid w:val="00157861"/>
    <w:rsid w:val="001700C4"/>
    <w:rsid w:val="00170B30"/>
    <w:rsid w:val="00172009"/>
    <w:rsid w:val="00181FBB"/>
    <w:rsid w:val="001849A2"/>
    <w:rsid w:val="00187FC7"/>
    <w:rsid w:val="001A14A1"/>
    <w:rsid w:val="001A220F"/>
    <w:rsid w:val="001B01DF"/>
    <w:rsid w:val="001C51EC"/>
    <w:rsid w:val="001C7838"/>
    <w:rsid w:val="001D2C4D"/>
    <w:rsid w:val="001D2FB7"/>
    <w:rsid w:val="001E3CB7"/>
    <w:rsid w:val="001E6755"/>
    <w:rsid w:val="001E6F47"/>
    <w:rsid w:val="001F293E"/>
    <w:rsid w:val="0020049A"/>
    <w:rsid w:val="00205941"/>
    <w:rsid w:val="00207A9F"/>
    <w:rsid w:val="002118BB"/>
    <w:rsid w:val="00211928"/>
    <w:rsid w:val="00213AF7"/>
    <w:rsid w:val="00221178"/>
    <w:rsid w:val="00221777"/>
    <w:rsid w:val="00233C8C"/>
    <w:rsid w:val="00235F66"/>
    <w:rsid w:val="00236787"/>
    <w:rsid w:val="00237217"/>
    <w:rsid w:val="00244E90"/>
    <w:rsid w:val="00255BB8"/>
    <w:rsid w:val="00262A08"/>
    <w:rsid w:val="00265589"/>
    <w:rsid w:val="002745F8"/>
    <w:rsid w:val="002757A3"/>
    <w:rsid w:val="0028558F"/>
    <w:rsid w:val="002A2C62"/>
    <w:rsid w:val="002A7D5D"/>
    <w:rsid w:val="002A7E29"/>
    <w:rsid w:val="002B1340"/>
    <w:rsid w:val="002B245C"/>
    <w:rsid w:val="002B36BE"/>
    <w:rsid w:val="002B3E9E"/>
    <w:rsid w:val="002C01AF"/>
    <w:rsid w:val="002D5B66"/>
    <w:rsid w:val="002D6045"/>
    <w:rsid w:val="002E0481"/>
    <w:rsid w:val="002E1504"/>
    <w:rsid w:val="002E33BB"/>
    <w:rsid w:val="002E6EA0"/>
    <w:rsid w:val="002F1BFF"/>
    <w:rsid w:val="002F6E7A"/>
    <w:rsid w:val="0030091A"/>
    <w:rsid w:val="00301782"/>
    <w:rsid w:val="00304113"/>
    <w:rsid w:val="00304144"/>
    <w:rsid w:val="00314048"/>
    <w:rsid w:val="00315669"/>
    <w:rsid w:val="003228B7"/>
    <w:rsid w:val="003274D8"/>
    <w:rsid w:val="00341A34"/>
    <w:rsid w:val="0035048A"/>
    <w:rsid w:val="00350A47"/>
    <w:rsid w:val="0035256E"/>
    <w:rsid w:val="00362AE7"/>
    <w:rsid w:val="00394D5C"/>
    <w:rsid w:val="003953CA"/>
    <w:rsid w:val="003A2746"/>
    <w:rsid w:val="003A3B30"/>
    <w:rsid w:val="003A43CA"/>
    <w:rsid w:val="003A6602"/>
    <w:rsid w:val="003A7B0C"/>
    <w:rsid w:val="003B1A9C"/>
    <w:rsid w:val="003B4407"/>
    <w:rsid w:val="003B6004"/>
    <w:rsid w:val="003B69BD"/>
    <w:rsid w:val="003C0B6F"/>
    <w:rsid w:val="003C0FC2"/>
    <w:rsid w:val="003C12F5"/>
    <w:rsid w:val="003C475B"/>
    <w:rsid w:val="003D63AC"/>
    <w:rsid w:val="003D642E"/>
    <w:rsid w:val="003D7AC5"/>
    <w:rsid w:val="003E1E07"/>
    <w:rsid w:val="003F5618"/>
    <w:rsid w:val="00402F7C"/>
    <w:rsid w:val="00406C69"/>
    <w:rsid w:val="00406EFB"/>
    <w:rsid w:val="004112BE"/>
    <w:rsid w:val="004137FD"/>
    <w:rsid w:val="00415B45"/>
    <w:rsid w:val="00427AD2"/>
    <w:rsid w:val="004306B3"/>
    <w:rsid w:val="00437155"/>
    <w:rsid w:val="004422BD"/>
    <w:rsid w:val="004467C0"/>
    <w:rsid w:val="004540FC"/>
    <w:rsid w:val="00454989"/>
    <w:rsid w:val="00455A88"/>
    <w:rsid w:val="004574AD"/>
    <w:rsid w:val="004638B5"/>
    <w:rsid w:val="00463FE6"/>
    <w:rsid w:val="00465527"/>
    <w:rsid w:val="00465CBB"/>
    <w:rsid w:val="004713E0"/>
    <w:rsid w:val="004731DE"/>
    <w:rsid w:val="00473FBA"/>
    <w:rsid w:val="004810F6"/>
    <w:rsid w:val="00485A86"/>
    <w:rsid w:val="0049799F"/>
    <w:rsid w:val="00497AEF"/>
    <w:rsid w:val="004A425F"/>
    <w:rsid w:val="004A7502"/>
    <w:rsid w:val="004B0D7E"/>
    <w:rsid w:val="004B3A46"/>
    <w:rsid w:val="004B6FFE"/>
    <w:rsid w:val="004D73D6"/>
    <w:rsid w:val="004E2673"/>
    <w:rsid w:val="004E3948"/>
    <w:rsid w:val="004E3F39"/>
    <w:rsid w:val="004E5B2F"/>
    <w:rsid w:val="004F09E6"/>
    <w:rsid w:val="004F25A7"/>
    <w:rsid w:val="004F5892"/>
    <w:rsid w:val="005048EC"/>
    <w:rsid w:val="005071AD"/>
    <w:rsid w:val="00521E6A"/>
    <w:rsid w:val="00525CC8"/>
    <w:rsid w:val="005308AD"/>
    <w:rsid w:val="005322F6"/>
    <w:rsid w:val="00532602"/>
    <w:rsid w:val="00532783"/>
    <w:rsid w:val="0053379A"/>
    <w:rsid w:val="00534D80"/>
    <w:rsid w:val="005424FE"/>
    <w:rsid w:val="00543BF4"/>
    <w:rsid w:val="00556FEE"/>
    <w:rsid w:val="005577A0"/>
    <w:rsid w:val="00557F58"/>
    <w:rsid w:val="00563754"/>
    <w:rsid w:val="00564676"/>
    <w:rsid w:val="00565D15"/>
    <w:rsid w:val="005739E1"/>
    <w:rsid w:val="00576A90"/>
    <w:rsid w:val="00576E59"/>
    <w:rsid w:val="00580F7D"/>
    <w:rsid w:val="00582ECD"/>
    <w:rsid w:val="005926D7"/>
    <w:rsid w:val="005958C2"/>
    <w:rsid w:val="00596BC4"/>
    <w:rsid w:val="005B2C0D"/>
    <w:rsid w:val="005B3C72"/>
    <w:rsid w:val="005B50F1"/>
    <w:rsid w:val="005D3D1E"/>
    <w:rsid w:val="005D61BC"/>
    <w:rsid w:val="005E1591"/>
    <w:rsid w:val="005E204F"/>
    <w:rsid w:val="005F2DF5"/>
    <w:rsid w:val="005F5177"/>
    <w:rsid w:val="005F63B7"/>
    <w:rsid w:val="0060472D"/>
    <w:rsid w:val="00613B84"/>
    <w:rsid w:val="00630497"/>
    <w:rsid w:val="00632072"/>
    <w:rsid w:val="00633111"/>
    <w:rsid w:val="00640EED"/>
    <w:rsid w:val="00650109"/>
    <w:rsid w:val="00650F5E"/>
    <w:rsid w:val="006514AF"/>
    <w:rsid w:val="0065464F"/>
    <w:rsid w:val="006563BE"/>
    <w:rsid w:val="00664FF9"/>
    <w:rsid w:val="006663C8"/>
    <w:rsid w:val="00666C16"/>
    <w:rsid w:val="0067331D"/>
    <w:rsid w:val="00674BD0"/>
    <w:rsid w:val="00681349"/>
    <w:rsid w:val="006824CB"/>
    <w:rsid w:val="00682686"/>
    <w:rsid w:val="00682E83"/>
    <w:rsid w:val="006847AC"/>
    <w:rsid w:val="006862AC"/>
    <w:rsid w:val="006A0A8A"/>
    <w:rsid w:val="006A1AAA"/>
    <w:rsid w:val="006A652B"/>
    <w:rsid w:val="006B4FEB"/>
    <w:rsid w:val="006D38DD"/>
    <w:rsid w:val="006D6479"/>
    <w:rsid w:val="006E3A41"/>
    <w:rsid w:val="006E7E8E"/>
    <w:rsid w:val="006F2189"/>
    <w:rsid w:val="006F6690"/>
    <w:rsid w:val="00703D47"/>
    <w:rsid w:val="00705635"/>
    <w:rsid w:val="00710978"/>
    <w:rsid w:val="00711122"/>
    <w:rsid w:val="00712F91"/>
    <w:rsid w:val="00714AB5"/>
    <w:rsid w:val="00715711"/>
    <w:rsid w:val="007162A5"/>
    <w:rsid w:val="0071697E"/>
    <w:rsid w:val="007169F8"/>
    <w:rsid w:val="007234F3"/>
    <w:rsid w:val="00726D0D"/>
    <w:rsid w:val="00732AF9"/>
    <w:rsid w:val="00732F57"/>
    <w:rsid w:val="007408FB"/>
    <w:rsid w:val="007410A9"/>
    <w:rsid w:val="00742C79"/>
    <w:rsid w:val="00743904"/>
    <w:rsid w:val="007448A8"/>
    <w:rsid w:val="00751621"/>
    <w:rsid w:val="00752985"/>
    <w:rsid w:val="00753CE4"/>
    <w:rsid w:val="007543B9"/>
    <w:rsid w:val="007568C5"/>
    <w:rsid w:val="00764363"/>
    <w:rsid w:val="00766B7A"/>
    <w:rsid w:val="007704B1"/>
    <w:rsid w:val="007749DD"/>
    <w:rsid w:val="007768B7"/>
    <w:rsid w:val="00777197"/>
    <w:rsid w:val="00780026"/>
    <w:rsid w:val="00785A83"/>
    <w:rsid w:val="00785BC8"/>
    <w:rsid w:val="007A253C"/>
    <w:rsid w:val="007B0E5E"/>
    <w:rsid w:val="007B40BC"/>
    <w:rsid w:val="007C12D0"/>
    <w:rsid w:val="007D3F81"/>
    <w:rsid w:val="007E401A"/>
    <w:rsid w:val="007E4D6B"/>
    <w:rsid w:val="007F0DE9"/>
    <w:rsid w:val="007F32B3"/>
    <w:rsid w:val="007F3F43"/>
    <w:rsid w:val="007F45CF"/>
    <w:rsid w:val="007F4A3D"/>
    <w:rsid w:val="007F5FBA"/>
    <w:rsid w:val="00803966"/>
    <w:rsid w:val="00822F51"/>
    <w:rsid w:val="00825564"/>
    <w:rsid w:val="00825E47"/>
    <w:rsid w:val="00841C40"/>
    <w:rsid w:val="008457BE"/>
    <w:rsid w:val="00860C87"/>
    <w:rsid w:val="008627A4"/>
    <w:rsid w:val="00872E24"/>
    <w:rsid w:val="0088232C"/>
    <w:rsid w:val="00883CE3"/>
    <w:rsid w:val="0089252B"/>
    <w:rsid w:val="008956CD"/>
    <w:rsid w:val="008A484E"/>
    <w:rsid w:val="008A52B6"/>
    <w:rsid w:val="008A6550"/>
    <w:rsid w:val="008A663A"/>
    <w:rsid w:val="008B2353"/>
    <w:rsid w:val="008B464E"/>
    <w:rsid w:val="008C3262"/>
    <w:rsid w:val="008E08D3"/>
    <w:rsid w:val="008E3944"/>
    <w:rsid w:val="008F64E2"/>
    <w:rsid w:val="00912C77"/>
    <w:rsid w:val="00915DD5"/>
    <w:rsid w:val="009225CB"/>
    <w:rsid w:val="009234F0"/>
    <w:rsid w:val="009309DD"/>
    <w:rsid w:val="00932C5F"/>
    <w:rsid w:val="00937B5E"/>
    <w:rsid w:val="0094694E"/>
    <w:rsid w:val="00947D0B"/>
    <w:rsid w:val="00953301"/>
    <w:rsid w:val="00953399"/>
    <w:rsid w:val="0095460E"/>
    <w:rsid w:val="0095777B"/>
    <w:rsid w:val="009664E7"/>
    <w:rsid w:val="00967913"/>
    <w:rsid w:val="00970576"/>
    <w:rsid w:val="00970F02"/>
    <w:rsid w:val="00972598"/>
    <w:rsid w:val="00977634"/>
    <w:rsid w:val="0098474D"/>
    <w:rsid w:val="00993991"/>
    <w:rsid w:val="009A2BF1"/>
    <w:rsid w:val="009A5414"/>
    <w:rsid w:val="009B04A2"/>
    <w:rsid w:val="009B6FBC"/>
    <w:rsid w:val="009B7074"/>
    <w:rsid w:val="009C0CE4"/>
    <w:rsid w:val="009D4DFD"/>
    <w:rsid w:val="009E32E3"/>
    <w:rsid w:val="009E44F0"/>
    <w:rsid w:val="009E6B35"/>
    <w:rsid w:val="009F0C3D"/>
    <w:rsid w:val="009F0F94"/>
    <w:rsid w:val="00A075DD"/>
    <w:rsid w:val="00A12FF7"/>
    <w:rsid w:val="00A13DAF"/>
    <w:rsid w:val="00A1469E"/>
    <w:rsid w:val="00A201A5"/>
    <w:rsid w:val="00A22923"/>
    <w:rsid w:val="00A25183"/>
    <w:rsid w:val="00A257D2"/>
    <w:rsid w:val="00A32BA5"/>
    <w:rsid w:val="00A339B3"/>
    <w:rsid w:val="00A367E8"/>
    <w:rsid w:val="00A37435"/>
    <w:rsid w:val="00A409A1"/>
    <w:rsid w:val="00A40D7D"/>
    <w:rsid w:val="00A43049"/>
    <w:rsid w:val="00A4343F"/>
    <w:rsid w:val="00A461EC"/>
    <w:rsid w:val="00A462DC"/>
    <w:rsid w:val="00A50D16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A55F2"/>
    <w:rsid w:val="00AB23C8"/>
    <w:rsid w:val="00AC053B"/>
    <w:rsid w:val="00AC2478"/>
    <w:rsid w:val="00AC2BFD"/>
    <w:rsid w:val="00AC3868"/>
    <w:rsid w:val="00AC5D02"/>
    <w:rsid w:val="00AC6091"/>
    <w:rsid w:val="00AD08BE"/>
    <w:rsid w:val="00AD256F"/>
    <w:rsid w:val="00AD4250"/>
    <w:rsid w:val="00AE0DBD"/>
    <w:rsid w:val="00AE0E89"/>
    <w:rsid w:val="00AE0EC0"/>
    <w:rsid w:val="00AE22CD"/>
    <w:rsid w:val="00B001E6"/>
    <w:rsid w:val="00B11CFE"/>
    <w:rsid w:val="00B13A5F"/>
    <w:rsid w:val="00B153D5"/>
    <w:rsid w:val="00B16409"/>
    <w:rsid w:val="00B16919"/>
    <w:rsid w:val="00B23CF9"/>
    <w:rsid w:val="00B25C51"/>
    <w:rsid w:val="00B27B9D"/>
    <w:rsid w:val="00B3624E"/>
    <w:rsid w:val="00B37700"/>
    <w:rsid w:val="00B43DB2"/>
    <w:rsid w:val="00B44741"/>
    <w:rsid w:val="00B46CF9"/>
    <w:rsid w:val="00B47F46"/>
    <w:rsid w:val="00B55BBE"/>
    <w:rsid w:val="00B57768"/>
    <w:rsid w:val="00B67EDA"/>
    <w:rsid w:val="00B71C92"/>
    <w:rsid w:val="00B753D5"/>
    <w:rsid w:val="00B819A5"/>
    <w:rsid w:val="00B857E2"/>
    <w:rsid w:val="00B96701"/>
    <w:rsid w:val="00BA0B62"/>
    <w:rsid w:val="00BA0FAD"/>
    <w:rsid w:val="00BA3625"/>
    <w:rsid w:val="00BA51BE"/>
    <w:rsid w:val="00BA7304"/>
    <w:rsid w:val="00BB3C47"/>
    <w:rsid w:val="00BC042E"/>
    <w:rsid w:val="00BC1CCE"/>
    <w:rsid w:val="00BC3A66"/>
    <w:rsid w:val="00BE3481"/>
    <w:rsid w:val="00BE3C7C"/>
    <w:rsid w:val="00BF3BB4"/>
    <w:rsid w:val="00BF3DDF"/>
    <w:rsid w:val="00BF70BC"/>
    <w:rsid w:val="00BF70FE"/>
    <w:rsid w:val="00C0266F"/>
    <w:rsid w:val="00C048D9"/>
    <w:rsid w:val="00C27553"/>
    <w:rsid w:val="00C32033"/>
    <w:rsid w:val="00C3376B"/>
    <w:rsid w:val="00C424EF"/>
    <w:rsid w:val="00C52268"/>
    <w:rsid w:val="00C61B5D"/>
    <w:rsid w:val="00C6235A"/>
    <w:rsid w:val="00C727E4"/>
    <w:rsid w:val="00C74157"/>
    <w:rsid w:val="00C77677"/>
    <w:rsid w:val="00C82097"/>
    <w:rsid w:val="00C82FEA"/>
    <w:rsid w:val="00C84CCA"/>
    <w:rsid w:val="00C90B7B"/>
    <w:rsid w:val="00C91823"/>
    <w:rsid w:val="00CB2102"/>
    <w:rsid w:val="00CB3800"/>
    <w:rsid w:val="00CB4314"/>
    <w:rsid w:val="00CC44E9"/>
    <w:rsid w:val="00CC4D60"/>
    <w:rsid w:val="00CD3EF6"/>
    <w:rsid w:val="00CD417B"/>
    <w:rsid w:val="00CD490F"/>
    <w:rsid w:val="00CD5183"/>
    <w:rsid w:val="00CE391E"/>
    <w:rsid w:val="00CF04AC"/>
    <w:rsid w:val="00CF1E1B"/>
    <w:rsid w:val="00CF3ACA"/>
    <w:rsid w:val="00D0005C"/>
    <w:rsid w:val="00D02991"/>
    <w:rsid w:val="00D1662C"/>
    <w:rsid w:val="00D16EBD"/>
    <w:rsid w:val="00D20803"/>
    <w:rsid w:val="00D2582F"/>
    <w:rsid w:val="00D27A64"/>
    <w:rsid w:val="00D429BE"/>
    <w:rsid w:val="00D45085"/>
    <w:rsid w:val="00D45EBD"/>
    <w:rsid w:val="00D46770"/>
    <w:rsid w:val="00D52A64"/>
    <w:rsid w:val="00D572B9"/>
    <w:rsid w:val="00D61E26"/>
    <w:rsid w:val="00D63982"/>
    <w:rsid w:val="00D64707"/>
    <w:rsid w:val="00D7666E"/>
    <w:rsid w:val="00D83DBA"/>
    <w:rsid w:val="00D8580C"/>
    <w:rsid w:val="00D85B12"/>
    <w:rsid w:val="00D923E2"/>
    <w:rsid w:val="00D970E0"/>
    <w:rsid w:val="00D9728A"/>
    <w:rsid w:val="00DA183D"/>
    <w:rsid w:val="00DA26CC"/>
    <w:rsid w:val="00DB7E36"/>
    <w:rsid w:val="00DC1341"/>
    <w:rsid w:val="00DC1532"/>
    <w:rsid w:val="00DC2EE2"/>
    <w:rsid w:val="00DC3629"/>
    <w:rsid w:val="00DC7658"/>
    <w:rsid w:val="00DD0093"/>
    <w:rsid w:val="00DD349E"/>
    <w:rsid w:val="00DE2B22"/>
    <w:rsid w:val="00DE4605"/>
    <w:rsid w:val="00DE6377"/>
    <w:rsid w:val="00DF3864"/>
    <w:rsid w:val="00DF581E"/>
    <w:rsid w:val="00E14982"/>
    <w:rsid w:val="00E20A29"/>
    <w:rsid w:val="00E230D4"/>
    <w:rsid w:val="00E230E2"/>
    <w:rsid w:val="00E26A43"/>
    <w:rsid w:val="00E26B5E"/>
    <w:rsid w:val="00E3135E"/>
    <w:rsid w:val="00E37AB8"/>
    <w:rsid w:val="00E37F9E"/>
    <w:rsid w:val="00E40C42"/>
    <w:rsid w:val="00E40FB7"/>
    <w:rsid w:val="00E478B7"/>
    <w:rsid w:val="00E554C7"/>
    <w:rsid w:val="00E56401"/>
    <w:rsid w:val="00E56500"/>
    <w:rsid w:val="00E570C4"/>
    <w:rsid w:val="00E60782"/>
    <w:rsid w:val="00E60990"/>
    <w:rsid w:val="00E6120F"/>
    <w:rsid w:val="00E62D7E"/>
    <w:rsid w:val="00E64CFD"/>
    <w:rsid w:val="00E66715"/>
    <w:rsid w:val="00E67610"/>
    <w:rsid w:val="00E704E3"/>
    <w:rsid w:val="00E73A77"/>
    <w:rsid w:val="00E73FD3"/>
    <w:rsid w:val="00E77A35"/>
    <w:rsid w:val="00E833E9"/>
    <w:rsid w:val="00E835B3"/>
    <w:rsid w:val="00E92706"/>
    <w:rsid w:val="00E95A39"/>
    <w:rsid w:val="00E960D2"/>
    <w:rsid w:val="00E96682"/>
    <w:rsid w:val="00EA337B"/>
    <w:rsid w:val="00EB3069"/>
    <w:rsid w:val="00EB5442"/>
    <w:rsid w:val="00EB6A45"/>
    <w:rsid w:val="00EC0FE2"/>
    <w:rsid w:val="00EC4040"/>
    <w:rsid w:val="00EC65A1"/>
    <w:rsid w:val="00EC7E20"/>
    <w:rsid w:val="00ED24D7"/>
    <w:rsid w:val="00ED3254"/>
    <w:rsid w:val="00ED48B5"/>
    <w:rsid w:val="00EE0D3C"/>
    <w:rsid w:val="00EE7E7C"/>
    <w:rsid w:val="00EF4362"/>
    <w:rsid w:val="00EF500E"/>
    <w:rsid w:val="00EF7E0B"/>
    <w:rsid w:val="00F0224E"/>
    <w:rsid w:val="00F02294"/>
    <w:rsid w:val="00F05E79"/>
    <w:rsid w:val="00F152A7"/>
    <w:rsid w:val="00F17F2A"/>
    <w:rsid w:val="00F25235"/>
    <w:rsid w:val="00F25E8D"/>
    <w:rsid w:val="00F36DE3"/>
    <w:rsid w:val="00F40E03"/>
    <w:rsid w:val="00F4188B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B447B"/>
    <w:rsid w:val="00FB53D9"/>
    <w:rsid w:val="00FB68F7"/>
    <w:rsid w:val="00FD6613"/>
    <w:rsid w:val="00FE1AA1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3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979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742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9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4</cp:revision>
  <cp:lastPrinted>2022-04-07T12:02:00Z</cp:lastPrinted>
  <dcterms:created xsi:type="dcterms:W3CDTF">2022-04-07T12:37:00Z</dcterms:created>
  <dcterms:modified xsi:type="dcterms:W3CDTF">2022-04-07T13:05:00Z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