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6B0E8CB6" w:rsidR="00AF2CB9" w:rsidRPr="00BF6DC2" w:rsidRDefault="00F050E9" w:rsidP="00880A34">
      <w:pPr>
        <w:spacing w:line="288" w:lineRule="auto"/>
        <w:outlineLvl w:val="0"/>
        <w:rPr>
          <w:rFonts w:ascii="Helvetica" w:hAnsi="Helvetica"/>
          <w:b/>
          <w:lang w:val="de-CH"/>
        </w:rPr>
      </w:pPr>
      <w:r>
        <w:rPr>
          <w:rFonts w:ascii="Helvetica" w:hAnsi="Helvetica"/>
          <w:b/>
          <w:lang w:val="de-CH"/>
        </w:rPr>
        <w:t>MEDIEN</w:t>
      </w:r>
      <w:r w:rsidR="00037D09" w:rsidRPr="00BF6DC2">
        <w:rPr>
          <w:rFonts w:ascii="Helvetica" w:hAnsi="Helvetica"/>
          <w:b/>
          <w:lang w:val="de-CH"/>
        </w:rPr>
        <w:t>INFORMATION</w:t>
      </w:r>
    </w:p>
    <w:p w14:paraId="46A3CBDB" w14:textId="77777777" w:rsidR="00D46370" w:rsidRPr="00BF6DC2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6FFD5EB8" w:rsidR="00AF2CB9" w:rsidRPr="00BF6DC2" w:rsidRDefault="00BF6DC2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BF6DC2">
        <w:rPr>
          <w:rFonts w:ascii="Helvetica" w:hAnsi="Helvetica"/>
          <w:sz w:val="20"/>
          <w:szCs w:val="20"/>
          <w:lang w:val="de-CH"/>
        </w:rPr>
        <w:t>Zürich</w:t>
      </w:r>
      <w:r w:rsidR="00037D09" w:rsidRPr="00BF6DC2">
        <w:rPr>
          <w:rFonts w:ascii="Helvetica" w:hAnsi="Helvetica"/>
          <w:sz w:val="20"/>
          <w:szCs w:val="20"/>
          <w:lang w:val="de-CH"/>
        </w:rPr>
        <w:t>,</w:t>
      </w:r>
      <w:r w:rsidR="00BF3442" w:rsidRPr="00BF6DC2">
        <w:rPr>
          <w:rFonts w:ascii="Helvetica" w:hAnsi="Helvetica"/>
          <w:sz w:val="20"/>
          <w:szCs w:val="20"/>
          <w:lang w:val="de-CH"/>
        </w:rPr>
        <w:t xml:space="preserve"> </w:t>
      </w:r>
      <w:r w:rsidR="00095932">
        <w:rPr>
          <w:rFonts w:ascii="Helvetica" w:hAnsi="Helvetica"/>
          <w:sz w:val="20"/>
          <w:szCs w:val="20"/>
          <w:lang w:val="de-CH"/>
        </w:rPr>
        <w:t>5</w:t>
      </w:r>
      <w:r w:rsidR="00037D09" w:rsidRPr="00BF6DC2">
        <w:rPr>
          <w:rFonts w:ascii="Helvetica" w:hAnsi="Helvetica"/>
          <w:sz w:val="20"/>
          <w:szCs w:val="20"/>
          <w:lang w:val="de-CH"/>
        </w:rPr>
        <w:t>.</w:t>
      </w:r>
      <w:r w:rsidR="00F91F98" w:rsidRPr="00BF6DC2">
        <w:rPr>
          <w:rFonts w:ascii="Helvetica" w:hAnsi="Helvetica"/>
          <w:sz w:val="20"/>
          <w:szCs w:val="20"/>
          <w:lang w:val="de-CH"/>
        </w:rPr>
        <w:t xml:space="preserve"> </w:t>
      </w:r>
      <w:r w:rsidR="00095932">
        <w:rPr>
          <w:rFonts w:ascii="Helvetica" w:hAnsi="Helvetica"/>
          <w:sz w:val="20"/>
          <w:szCs w:val="20"/>
          <w:lang w:val="de-CH"/>
        </w:rPr>
        <w:t>Oktober</w:t>
      </w:r>
      <w:r w:rsidR="00F050E9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BF6DC2">
        <w:rPr>
          <w:rFonts w:ascii="Helvetica" w:hAnsi="Helvetica"/>
          <w:sz w:val="20"/>
          <w:szCs w:val="20"/>
          <w:lang w:val="de-CH"/>
        </w:rPr>
        <w:t>20</w:t>
      </w:r>
      <w:r w:rsidR="00A95484" w:rsidRPr="00BF6DC2">
        <w:rPr>
          <w:rFonts w:ascii="Helvetica" w:hAnsi="Helvetica"/>
          <w:sz w:val="20"/>
          <w:szCs w:val="20"/>
          <w:lang w:val="de-CH"/>
        </w:rPr>
        <w:t>2</w:t>
      </w:r>
      <w:r w:rsidR="00DD1C5C" w:rsidRPr="00BF6DC2">
        <w:rPr>
          <w:rFonts w:ascii="Helvetica" w:hAnsi="Helvetica"/>
          <w:sz w:val="20"/>
          <w:szCs w:val="20"/>
          <w:lang w:val="de-CH"/>
        </w:rPr>
        <w:t>1</w:t>
      </w:r>
    </w:p>
    <w:p w14:paraId="1B9710D5" w14:textId="77777777" w:rsidR="005003B0" w:rsidRPr="00BF6DC2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412B108D" w14:textId="77777777" w:rsidR="00BB61D1" w:rsidRPr="000E3C60" w:rsidRDefault="00BB61D1" w:rsidP="00BB61D1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>Mehr Power im Kampf gegen verschlüsselte Malware</w:t>
      </w:r>
    </w:p>
    <w:p w14:paraId="2C26D913" w14:textId="77777777" w:rsidR="00BB61D1" w:rsidRPr="000E3C60" w:rsidRDefault="00BB61D1" w:rsidP="00BB61D1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Neue </w:t>
      </w:r>
      <w:proofErr w:type="spellStart"/>
      <w:r>
        <w:rPr>
          <w:rFonts w:ascii="Helvetica" w:hAnsi="Helvetica"/>
          <w:b/>
          <w:sz w:val="20"/>
          <w:szCs w:val="20"/>
        </w:rPr>
        <w:t>Appliances</w:t>
      </w:r>
      <w:proofErr w:type="spellEnd"/>
      <w:r>
        <w:rPr>
          <w:rFonts w:ascii="Helvetica" w:hAnsi="Helvetica"/>
          <w:b/>
          <w:sz w:val="20"/>
          <w:szCs w:val="20"/>
        </w:rPr>
        <w:t xml:space="preserve"> der</w:t>
      </w:r>
      <w:r w:rsidRPr="005F63F8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5F63F8">
        <w:rPr>
          <w:rFonts w:ascii="Helvetica" w:hAnsi="Helvetica"/>
          <w:b/>
          <w:sz w:val="20"/>
          <w:szCs w:val="20"/>
        </w:rPr>
        <w:t>Firebox</w:t>
      </w:r>
      <w:proofErr w:type="spellEnd"/>
      <w:r w:rsidRPr="005F63F8">
        <w:rPr>
          <w:rFonts w:ascii="Helvetica" w:hAnsi="Helvetica"/>
          <w:b/>
          <w:sz w:val="20"/>
          <w:szCs w:val="20"/>
        </w:rPr>
        <w:t xml:space="preserve"> M-Serie vereinen Sicherheit, Leistung, Flexibilität und Transparenz </w:t>
      </w:r>
      <w:r>
        <w:rPr>
          <w:rFonts w:ascii="Helvetica" w:hAnsi="Helvetica"/>
          <w:b/>
          <w:sz w:val="20"/>
          <w:szCs w:val="20"/>
        </w:rPr>
        <w:t>unter dem Dach der</w:t>
      </w:r>
      <w:r w:rsidRPr="005F63F8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5F63F8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5F63F8">
        <w:rPr>
          <w:rFonts w:ascii="Helvetica" w:hAnsi="Helvetica"/>
          <w:b/>
          <w:sz w:val="20"/>
          <w:szCs w:val="20"/>
        </w:rPr>
        <w:t xml:space="preserve"> Unified Security </w:t>
      </w:r>
      <w:proofErr w:type="spellStart"/>
      <w:r w:rsidRPr="005F63F8">
        <w:rPr>
          <w:rFonts w:ascii="Helvetica" w:hAnsi="Helvetica"/>
          <w:b/>
          <w:sz w:val="20"/>
          <w:szCs w:val="20"/>
        </w:rPr>
        <w:t>Platfor</w:t>
      </w:r>
      <w:r>
        <w:rPr>
          <w:rFonts w:ascii="Helvetica" w:hAnsi="Helvetica"/>
          <w:b/>
          <w:sz w:val="20"/>
          <w:szCs w:val="20"/>
        </w:rPr>
        <w:t>m</w:t>
      </w:r>
      <w:proofErr w:type="spellEnd"/>
    </w:p>
    <w:p w14:paraId="69627E4C" w14:textId="77777777" w:rsidR="00BB61D1" w:rsidRDefault="00BB61D1" w:rsidP="00BB61D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29425FF" w14:textId="77777777" w:rsidR="00BB61D1" w:rsidRPr="00BD0AF6" w:rsidRDefault="00BB61D1" w:rsidP="00BB61D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Technologies startet mit neuen Firewall-Produkten in den Herbst. Mit der jüngsten Generation seiner auf die Bedürfnisse mittelständischer Unternehmen ausgelegten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Rackmount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-Produktlinie für Unified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Threat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Management zieht der IT-Security-Anbieter dabei vor allem in Sachen Leistungsfähigkeit alle Register. Die</w:t>
      </w:r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>Firebox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>-Modelle</w:t>
      </w:r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hyperlink r:id="rId7" w:history="1">
        <w:r w:rsidRPr="004E0DFC">
          <w:rPr>
            <w:rStyle w:val="Hyperlink"/>
            <w:rFonts w:ascii="Helvetica" w:hAnsi="Helvetica"/>
            <w:b/>
            <w:bCs/>
            <w:sz w:val="20"/>
            <w:szCs w:val="20"/>
          </w:rPr>
          <w:t>M290, M390</w:t>
        </w:r>
      </w:hyperlink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hyperlink r:id="rId8" w:history="1">
        <w:r w:rsidRPr="004E0DFC">
          <w:rPr>
            <w:rStyle w:val="Hyperlink"/>
            <w:rFonts w:ascii="Helvetica" w:hAnsi="Helvetica"/>
            <w:b/>
            <w:bCs/>
            <w:sz w:val="20"/>
            <w:szCs w:val="20"/>
          </w:rPr>
          <w:t>M590 und M690</w:t>
        </w:r>
      </w:hyperlink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überzeugen mit einem enormen Kraftschub </w:t>
      </w:r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>im mittleren Preissegment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liefern mit bis zu 4,6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Gbit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/s UTM-Datendurchsatz (bis zu 29,7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Gbit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/s beim reinen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Firewalling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) das Fundament für die reibungslose Verarbeitung von </w:t>
      </w:r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HTTPS-Datenverkehr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die Identifikation verschlüsselter Gefahren. </w:t>
      </w:r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Darüber hinaus bieten die Firewalls dank neuer erweiterbarer Ports und der Integration von </w:t>
      </w:r>
      <w:proofErr w:type="spellStart"/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Cloud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sowohl Kunden als auch Service Providern </w:t>
      </w:r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nötige Flexibilität,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jederzeit schnell auf sich ändernde </w:t>
      </w:r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Netzwerk- und Sicherheitsanforderungen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reagieren zu können</w:t>
      </w:r>
      <w:r w:rsidRPr="00BD0AF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 </w:t>
      </w:r>
    </w:p>
    <w:p w14:paraId="088248D5" w14:textId="77777777" w:rsidR="00BB61D1" w:rsidRDefault="00BB61D1" w:rsidP="00BB61D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930D8C5" w14:textId="77777777" w:rsidR="00BB61D1" w:rsidRDefault="00BB61D1" w:rsidP="00BB61D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„Die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Bedrohungslandschaft entwickelt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sich konsequent weiter. Leistung und Flexibilität spielen bei der Gefahrenabwehr daher eine tragende Rolle“, so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Corey Nachreiner, C</w:t>
      </w:r>
      <w:r>
        <w:rPr>
          <w:rFonts w:ascii="Helvetica" w:hAnsi="Helvetica"/>
          <w:color w:val="000000" w:themeColor="text1"/>
          <w:sz w:val="20"/>
          <w:szCs w:val="20"/>
        </w:rPr>
        <w:t xml:space="preserve">hief Security Officer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bei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>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Er präzisiert: „Wie unser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aktueller </w:t>
      </w:r>
      <w:hyperlink r:id="rId9" w:history="1">
        <w:r w:rsidRPr="004E0DFC">
          <w:rPr>
            <w:rStyle w:val="Hyperlink"/>
            <w:rFonts w:ascii="Helvetica" w:hAnsi="Helvetica"/>
            <w:sz w:val="20"/>
            <w:szCs w:val="20"/>
          </w:rPr>
          <w:t>Q2 2021 Internet Security Report</w:t>
        </w:r>
      </w:hyperlink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zeigt, </w:t>
      </w:r>
      <w:r>
        <w:rPr>
          <w:rFonts w:ascii="Helvetica" w:hAnsi="Helvetica"/>
          <w:color w:val="000000" w:themeColor="text1"/>
          <w:sz w:val="20"/>
          <w:szCs w:val="20"/>
        </w:rPr>
        <w:t>kommen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im Zuge von Netzwerkangriffen über </w:t>
      </w:r>
      <w:r w:rsidRPr="00F24972">
        <w:rPr>
          <w:rFonts w:ascii="Helvetica" w:hAnsi="Helvetica"/>
          <w:color w:val="000000" w:themeColor="text1"/>
          <w:sz w:val="20"/>
          <w:szCs w:val="20"/>
        </w:rPr>
        <w:t>91</w:t>
      </w:r>
      <w:r>
        <w:rPr>
          <w:rFonts w:ascii="Helvetica" w:hAnsi="Helvetica"/>
          <w:color w:val="000000" w:themeColor="text1"/>
          <w:sz w:val="20"/>
          <w:szCs w:val="20"/>
        </w:rPr>
        <w:t xml:space="preserve"> Prozent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der Malware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mittlerweile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verschlüsselt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daher. Umso wichtiger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ist es für kleine und mittelständische Unternehmen oder </w:t>
      </w:r>
      <w:r>
        <w:rPr>
          <w:rFonts w:ascii="Helvetica" w:hAnsi="Helvetica"/>
          <w:color w:val="000000" w:themeColor="text1"/>
          <w:sz w:val="20"/>
          <w:szCs w:val="20"/>
        </w:rPr>
        <w:t>entsprechend beauftragte IT-Dienstleister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dass die eingesetzten IT-Sicherheitslösungen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in der Lage sind, verschlüsselten Datenverkehr zu verarbeiten, ohne </w:t>
      </w:r>
      <w:r>
        <w:rPr>
          <w:rFonts w:ascii="Helvetica" w:hAnsi="Helvetica"/>
          <w:color w:val="000000" w:themeColor="text1"/>
          <w:sz w:val="20"/>
          <w:szCs w:val="20"/>
        </w:rPr>
        <w:t>dass darunter die Geschwindigkeit des Informationsaustauschs selbst leidet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color w:val="000000" w:themeColor="text1"/>
          <w:sz w:val="20"/>
          <w:szCs w:val="20"/>
        </w:rPr>
        <w:t>Genau hier spielen unsere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neuen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der M-Serie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ihre besondere Stärke aus. Darüber hinaus sorgt die nahtlose Integration in die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Unified Security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dafür, dass sich die Lösungen dank zahlreicher intuitiver Werkzeuge noch einfacher bereitstellen und administrieren lassen.“</w:t>
      </w:r>
    </w:p>
    <w:p w14:paraId="31F8A951" w14:textId="77777777" w:rsidR="00BB61D1" w:rsidRDefault="00BB61D1" w:rsidP="00BB61D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B845602" w14:textId="77777777" w:rsidR="00BB61D1" w:rsidRPr="004E0DFC" w:rsidRDefault="00BB61D1" w:rsidP="00BB61D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4E0DFC">
        <w:rPr>
          <w:rFonts w:ascii="Helvetica" w:hAnsi="Helvetica"/>
          <w:b/>
          <w:bCs/>
          <w:color w:val="000000" w:themeColor="text1"/>
          <w:sz w:val="20"/>
          <w:szCs w:val="20"/>
        </w:rPr>
        <w:t>Erleichterung im Tagesgeschäft</w:t>
      </w:r>
    </w:p>
    <w:p w14:paraId="0EE4458C" w14:textId="77777777" w:rsidR="00BB61D1" w:rsidRPr="00F24972" w:rsidRDefault="00BB61D1" w:rsidP="00BB61D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Mithilfe von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Cloud gelingt das Handling von Sicherheitsrichtlinien im Nu. So können </w:t>
      </w:r>
      <w:r w:rsidRPr="00F24972">
        <w:rPr>
          <w:rFonts w:ascii="Helvetica" w:hAnsi="Helvetica"/>
          <w:color w:val="000000" w:themeColor="text1"/>
          <w:sz w:val="20"/>
          <w:szCs w:val="20"/>
        </w:rPr>
        <w:t>Service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Provider über Vorlagen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bewährte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Konfigurationen für mehrere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und Clients gemeinsam nutzen und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die jeweils gewünschte Sicherheitsfunktionalität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per Fernzugriff </w:t>
      </w:r>
      <w:r>
        <w:rPr>
          <w:rFonts w:ascii="Helvetica" w:hAnsi="Helvetica"/>
          <w:color w:val="000000" w:themeColor="text1"/>
          <w:sz w:val="20"/>
          <w:szCs w:val="20"/>
        </w:rPr>
        <w:t xml:space="preserve">im Handumdrehen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über die Cloud bereitstellen.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Protokolldaten der letzten 30 Tage lassen sich einheitlich und zusammenhängend anzeigen, schnelle Suchmechanismen und automatisierte Berichtsfunktionen garantieren noch mehr Überblick.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Darüber hinaus </w:t>
      </w:r>
      <w:r>
        <w:rPr>
          <w:rFonts w:ascii="Helvetica" w:hAnsi="Helvetica"/>
          <w:color w:val="000000" w:themeColor="text1"/>
          <w:sz w:val="20"/>
          <w:szCs w:val="20"/>
        </w:rPr>
        <w:t xml:space="preserve">steht einem nahtlosen Zusammenspiel der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neuen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Firebox-Appliances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mit anderen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Lösungen aus dem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-Portfolio </w:t>
      </w:r>
      <w:r>
        <w:rPr>
          <w:rFonts w:ascii="Helvetica" w:hAnsi="Helvetica"/>
          <w:color w:val="000000" w:themeColor="text1"/>
          <w:sz w:val="20"/>
          <w:szCs w:val="20"/>
        </w:rPr>
        <w:t>nichts im Wege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– durch die Integrationsmöglichkeiten im Hinblick auf die </w:t>
      </w:r>
      <w:r w:rsidRPr="00F24972">
        <w:rPr>
          <w:rFonts w:ascii="Helvetica" w:hAnsi="Helvetica"/>
          <w:color w:val="000000" w:themeColor="text1"/>
          <w:sz w:val="20"/>
          <w:szCs w:val="20"/>
        </w:rPr>
        <w:t>Multi</w:t>
      </w:r>
      <w:r>
        <w:rPr>
          <w:rFonts w:ascii="Helvetica" w:hAnsi="Helvetica"/>
          <w:color w:val="000000" w:themeColor="text1"/>
          <w:sz w:val="20"/>
          <w:szCs w:val="20"/>
        </w:rPr>
        <w:t>f</w:t>
      </w:r>
      <w:r w:rsidRPr="00F24972">
        <w:rPr>
          <w:rFonts w:ascii="Helvetica" w:hAnsi="Helvetica"/>
          <w:color w:val="000000" w:themeColor="text1"/>
          <w:sz w:val="20"/>
          <w:szCs w:val="20"/>
        </w:rPr>
        <w:t>aktor-Authentifizierung</w:t>
      </w:r>
      <w:r>
        <w:rPr>
          <w:rFonts w:ascii="Helvetica" w:hAnsi="Helvetica"/>
          <w:color w:val="000000" w:themeColor="text1"/>
          <w:sz w:val="20"/>
          <w:szCs w:val="20"/>
        </w:rPr>
        <w:t>slösung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10" w:history="1">
        <w:proofErr w:type="spellStart"/>
        <w:r w:rsidRPr="00C94194">
          <w:rPr>
            <w:rStyle w:val="Hyperlink"/>
            <w:rFonts w:ascii="Helvetica" w:hAnsi="Helvetica"/>
            <w:sz w:val="20"/>
            <w:szCs w:val="20"/>
          </w:rPr>
          <w:t>AuthPoint</w:t>
        </w:r>
        <w:proofErr w:type="spellEnd"/>
      </w:hyperlink>
      <w:r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11" w:history="1">
        <w:r w:rsidRPr="00C94194">
          <w:rPr>
            <w:rStyle w:val="Hyperlink"/>
            <w:rFonts w:ascii="Helvetica" w:hAnsi="Helvetica"/>
            <w:sz w:val="20"/>
            <w:szCs w:val="20"/>
          </w:rPr>
          <w:t>WLAN Access Points</w:t>
        </w:r>
      </w:hyperlink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oder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auch die </w:t>
      </w:r>
      <w:hyperlink r:id="rId12" w:history="1">
        <w:proofErr w:type="spellStart"/>
        <w:r w:rsidRPr="00C94194">
          <w:rPr>
            <w:rStyle w:val="Hyperlink"/>
            <w:rFonts w:ascii="Helvetica" w:hAnsi="Helvetica"/>
            <w:sz w:val="20"/>
            <w:szCs w:val="20"/>
          </w:rPr>
          <w:t>ThreatSync</w:t>
        </w:r>
        <w:proofErr w:type="spellEnd"/>
      </w:hyperlink>
      <w:r>
        <w:rPr>
          <w:rFonts w:ascii="Helvetica" w:hAnsi="Helvetica"/>
          <w:color w:val="000000" w:themeColor="text1"/>
          <w:sz w:val="20"/>
          <w:szCs w:val="20"/>
        </w:rPr>
        <w:t xml:space="preserve">-Korrelation zwischen Netzwerk und Endpunkt ergeben sich zusätzliche </w:t>
      </w:r>
      <w:r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Synergien. Es erhöht sich nicht nur die Schlagkraft gegenüber modernen Gefahren, auch die bisher meist unvermeidliche Komplexität beim Sicherheitsmanagement lässt sich auf diese Weise nachhaltig auflösen.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664CD5E3" w14:textId="77777777" w:rsidR="00BB61D1" w:rsidRPr="00F24972" w:rsidRDefault="00BB61D1" w:rsidP="00BB61D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CB650FD" w14:textId="77777777" w:rsidR="00BB61D1" w:rsidRDefault="00BB61D1" w:rsidP="00BB61D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2788E">
        <w:rPr>
          <w:rFonts w:ascii="Helvetica" w:hAnsi="Helvetica"/>
          <w:b/>
          <w:bCs/>
          <w:color w:val="000000" w:themeColor="text1"/>
          <w:sz w:val="20"/>
          <w:szCs w:val="20"/>
        </w:rPr>
        <w:t>Mehrwert im Detail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694DC67C" w14:textId="5339C0BA" w:rsidR="00BB61D1" w:rsidRPr="00F24972" w:rsidRDefault="00BB61D1" w:rsidP="00BB61D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Egal ob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-Modell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M290, M390, M590 </w:t>
      </w:r>
      <w:r>
        <w:rPr>
          <w:rFonts w:ascii="Helvetica" w:hAnsi="Helvetica"/>
          <w:color w:val="000000" w:themeColor="text1"/>
          <w:sz w:val="20"/>
          <w:szCs w:val="20"/>
        </w:rPr>
        <w:t>oder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M690</w:t>
      </w:r>
      <w:r>
        <w:rPr>
          <w:rFonts w:ascii="Helvetica" w:hAnsi="Helvetica"/>
          <w:color w:val="000000" w:themeColor="text1"/>
          <w:sz w:val="20"/>
          <w:szCs w:val="20"/>
        </w:rPr>
        <w:t>: Alle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wurde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entwickelt, um den Durchsatz bei der Überprüfung von HTTPS-Inhalten zu optimieren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– ein wichtiger Aspekt im Zuge der Erkennung moderner Malware. Zudem sind alle bei Bedarf über zusätzliche Netzwerkmodule erweiterbar und ermöglichen eine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individuelle Portkonfiguration, </w:t>
      </w:r>
      <w:r>
        <w:rPr>
          <w:rFonts w:ascii="Helvetica" w:hAnsi="Helvetica"/>
          <w:color w:val="000000" w:themeColor="text1"/>
          <w:sz w:val="20"/>
          <w:szCs w:val="20"/>
        </w:rPr>
        <w:t>um jederzeit mit neuen Anforderungen mitwachsen zu können. Dank o</w:t>
      </w:r>
      <w:r w:rsidRPr="00F24972">
        <w:rPr>
          <w:rFonts w:ascii="Helvetica" w:hAnsi="Helvetica"/>
          <w:color w:val="000000" w:themeColor="text1"/>
          <w:sz w:val="20"/>
          <w:szCs w:val="20"/>
        </w:rPr>
        <w:t>ptionale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POE+-Ports </w:t>
      </w:r>
      <w:r>
        <w:rPr>
          <w:rFonts w:ascii="Helvetica" w:hAnsi="Helvetica"/>
          <w:color w:val="000000" w:themeColor="text1"/>
          <w:sz w:val="20"/>
          <w:szCs w:val="20"/>
        </w:rPr>
        <w:t xml:space="preserve">bei den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Fireboxen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M590</w:t>
      </w:r>
      <w:r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M690 </w:t>
      </w:r>
      <w:r>
        <w:rPr>
          <w:rFonts w:ascii="Helvetica" w:hAnsi="Helvetica"/>
          <w:color w:val="000000" w:themeColor="text1"/>
          <w:sz w:val="20"/>
          <w:szCs w:val="20"/>
        </w:rPr>
        <w:t xml:space="preserve">lassen sich weitere </w:t>
      </w:r>
      <w:r w:rsidRPr="00F24972">
        <w:rPr>
          <w:rFonts w:ascii="Helvetica" w:hAnsi="Helvetica"/>
          <w:color w:val="000000" w:themeColor="text1"/>
          <w:sz w:val="20"/>
          <w:szCs w:val="20"/>
        </w:rPr>
        <w:t>Geräte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wie z.B. Sicherheitskameras oder </w:t>
      </w:r>
      <w:r>
        <w:rPr>
          <w:rFonts w:ascii="Helvetica" w:hAnsi="Helvetica"/>
          <w:color w:val="000000" w:themeColor="text1"/>
          <w:sz w:val="20"/>
          <w:szCs w:val="20"/>
        </w:rPr>
        <w:t>die WLAN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Access Points von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problemlos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anschlie</w:t>
      </w:r>
      <w:r w:rsidR="00095932">
        <w:rPr>
          <w:rFonts w:ascii="Helvetica" w:hAnsi="Helvetica"/>
          <w:color w:val="000000" w:themeColor="text1"/>
          <w:sz w:val="20"/>
          <w:szCs w:val="20"/>
        </w:rPr>
        <w:t>ss</w:t>
      </w:r>
      <w:r>
        <w:rPr>
          <w:rFonts w:ascii="Helvetica" w:hAnsi="Helvetica"/>
          <w:color w:val="000000" w:themeColor="text1"/>
          <w:sz w:val="20"/>
          <w:szCs w:val="20"/>
        </w:rPr>
        <w:t>en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und mit Strom versorgen. Bei diesen beiden Modellen garantieren darüber hinaus r</w:t>
      </w:r>
      <w:r w:rsidRPr="00F24972">
        <w:rPr>
          <w:rFonts w:ascii="Helvetica" w:hAnsi="Helvetica"/>
          <w:color w:val="000000" w:themeColor="text1"/>
          <w:sz w:val="20"/>
          <w:szCs w:val="20"/>
        </w:rPr>
        <w:t>edundante Netzteile maximale Verfügbarkeit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Keinerlei Unterschiede zwischen den einzelnen Modellen gibt es hinsichtlich der </w:t>
      </w:r>
      <w:r w:rsidRPr="00F24972">
        <w:rPr>
          <w:rFonts w:ascii="Helvetica" w:hAnsi="Helvetica"/>
          <w:color w:val="000000" w:themeColor="text1"/>
          <w:sz w:val="20"/>
          <w:szCs w:val="20"/>
        </w:rPr>
        <w:t>Bereitstellung, Überwachung, Berichterstellung und Geräteverwaltung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All dies erfolgt via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Cloud. Die bekannte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-Bereitstellungsfunktion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RapidDeploy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bleibt natürlich erhalten: Die Appliance muss für die Inbetriebnahme einfach nur eingeschaltet und </w:t>
      </w:r>
      <w:r w:rsidRPr="00F24972">
        <w:rPr>
          <w:rFonts w:ascii="Helvetica" w:hAnsi="Helvetica"/>
          <w:color w:val="000000" w:themeColor="text1"/>
          <w:sz w:val="20"/>
          <w:szCs w:val="20"/>
        </w:rPr>
        <w:t>mit dem Internet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verbunden werden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Konfiguration und Management können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anschlie</w:t>
      </w:r>
      <w:r w:rsidR="00095932">
        <w:rPr>
          <w:rFonts w:ascii="Helvetica" w:hAnsi="Helvetica"/>
          <w:color w:val="000000" w:themeColor="text1"/>
          <w:sz w:val="20"/>
          <w:szCs w:val="20"/>
        </w:rPr>
        <w:t>ss</w:t>
      </w:r>
      <w:r>
        <w:rPr>
          <w:rFonts w:ascii="Helvetica" w:hAnsi="Helvetica"/>
          <w:color w:val="000000" w:themeColor="text1"/>
          <w:sz w:val="20"/>
          <w:szCs w:val="20"/>
        </w:rPr>
        <w:t>end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von </w:t>
      </w:r>
      <w:r>
        <w:rPr>
          <w:rFonts w:ascii="Helvetica" w:hAnsi="Helvetica"/>
          <w:color w:val="000000" w:themeColor="text1"/>
          <w:sz w:val="20"/>
          <w:szCs w:val="20"/>
        </w:rPr>
        <w:t>jedem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beliebigen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Ort der Welt </w:t>
      </w:r>
      <w:r w:rsidRPr="00F24972">
        <w:rPr>
          <w:rFonts w:ascii="Helvetica" w:hAnsi="Helvetica"/>
          <w:color w:val="000000" w:themeColor="text1"/>
          <w:sz w:val="20"/>
          <w:szCs w:val="20"/>
        </w:rPr>
        <w:t>aus erledigt werden.</w:t>
      </w:r>
    </w:p>
    <w:p w14:paraId="67C4754F" w14:textId="77777777" w:rsidR="00BB61D1" w:rsidRPr="00F24972" w:rsidRDefault="00BB61D1" w:rsidP="00BB61D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6D557F9" w14:textId="2B8876BF" w:rsidR="00BB61D1" w:rsidRPr="00F24972" w:rsidRDefault="00BB61D1" w:rsidP="00BB61D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-Partner sind von den neuen Modellen bereits jetzt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äu</w:t>
      </w:r>
      <w:r w:rsidR="00095932">
        <w:rPr>
          <w:rFonts w:ascii="Helvetica" w:hAnsi="Helvetica"/>
          <w:color w:val="000000" w:themeColor="text1"/>
          <w:sz w:val="20"/>
          <w:szCs w:val="20"/>
        </w:rPr>
        <w:t>ss</w:t>
      </w:r>
      <w:r>
        <w:rPr>
          <w:rFonts w:ascii="Helvetica" w:hAnsi="Helvetica"/>
          <w:color w:val="000000" w:themeColor="text1"/>
          <w:sz w:val="20"/>
          <w:szCs w:val="20"/>
        </w:rPr>
        <w:t>erst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angetan. So stellt beispielsweise 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Hayden Johnston,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Operations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Director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bei WYSCOM</w:t>
      </w:r>
      <w:r>
        <w:rPr>
          <w:rFonts w:ascii="Helvetica" w:hAnsi="Helvetica"/>
          <w:color w:val="000000" w:themeColor="text1"/>
          <w:sz w:val="20"/>
          <w:szCs w:val="20"/>
        </w:rPr>
        <w:t>, der jüngsten Produktgeneration folgendes Zeugnis aus: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Vom Preis-Leistungs-Verhältnis her sind die neuen </w:t>
      </w:r>
      <w:proofErr w:type="spellStart"/>
      <w:r w:rsidRPr="00F24972">
        <w:rPr>
          <w:rFonts w:ascii="Helvetica" w:hAnsi="Helvetica"/>
          <w:color w:val="000000" w:themeColor="text1"/>
          <w:sz w:val="20"/>
          <w:szCs w:val="20"/>
        </w:rPr>
        <w:t>Firebox-Appliances</w:t>
      </w:r>
      <w:proofErr w:type="spellEnd"/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beim Einsatz in </w:t>
      </w:r>
      <w:r w:rsidRPr="00F24972">
        <w:rPr>
          <w:rFonts w:ascii="Helvetica" w:hAnsi="Helvetica"/>
          <w:color w:val="000000" w:themeColor="text1"/>
          <w:sz w:val="20"/>
          <w:szCs w:val="20"/>
        </w:rPr>
        <w:t>kleine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Unternehmen bis hin zu mittelgro</w:t>
      </w:r>
      <w:r w:rsidR="00095932">
        <w:rPr>
          <w:rFonts w:ascii="Helvetica" w:hAnsi="Helvetica"/>
          <w:color w:val="000000" w:themeColor="text1"/>
          <w:sz w:val="20"/>
          <w:szCs w:val="20"/>
        </w:rPr>
        <w:t>ss</w:t>
      </w:r>
      <w:r w:rsidRPr="00F24972">
        <w:rPr>
          <w:rFonts w:ascii="Helvetica" w:hAnsi="Helvetica"/>
          <w:color w:val="000000" w:themeColor="text1"/>
          <w:sz w:val="20"/>
          <w:szCs w:val="20"/>
        </w:rPr>
        <w:t>en Rechenzentren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unschlagbar.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Mit ihrer </w:t>
      </w:r>
      <w:r w:rsidRPr="00F24972">
        <w:rPr>
          <w:rFonts w:ascii="Helvetica" w:hAnsi="Helvetica"/>
          <w:color w:val="000000" w:themeColor="text1"/>
          <w:sz w:val="20"/>
          <w:szCs w:val="20"/>
        </w:rPr>
        <w:t>Leistung</w:t>
      </w:r>
      <w:r>
        <w:rPr>
          <w:rFonts w:ascii="Helvetica" w:hAnsi="Helvetica"/>
          <w:color w:val="000000" w:themeColor="text1"/>
          <w:sz w:val="20"/>
          <w:szCs w:val="20"/>
        </w:rPr>
        <w:t xml:space="preserve"> werden sie der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zunehmende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Pr="00F24972">
        <w:rPr>
          <w:rFonts w:ascii="Helvetica" w:hAnsi="Helvetica"/>
          <w:color w:val="000000" w:themeColor="text1"/>
          <w:sz w:val="20"/>
          <w:szCs w:val="20"/>
        </w:rPr>
        <w:t xml:space="preserve"> Bedrohung durch Malware, die über HTTPS übertragen wird,</w:t>
      </w:r>
      <w:r>
        <w:rPr>
          <w:rFonts w:ascii="Helvetica" w:hAnsi="Helvetica"/>
          <w:color w:val="000000" w:themeColor="text1"/>
          <w:sz w:val="20"/>
          <w:szCs w:val="20"/>
        </w:rPr>
        <w:t xml:space="preserve"> absolut gerecht. Zudem bieten sie über die modularen Erweiterungsmöglichkeiten ausreichend Spielraum. Heute erfüllen die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aktuelle Anforderungen in jedem Fall. Dank der Ausstattungscharakteristik bleibt aber gleichzeitig noch viel Potenzial für wirklich langfristige Nutzungsszenarien.“</w:t>
      </w:r>
    </w:p>
    <w:p w14:paraId="719CEA75" w14:textId="77777777" w:rsidR="00BB61D1" w:rsidRDefault="00BB61D1" w:rsidP="00BB61D1">
      <w:pPr>
        <w:spacing w:line="288" w:lineRule="auto"/>
        <w:ind w:right="1135"/>
        <w:rPr>
          <w:rStyle w:val="Hyperlink"/>
          <w:rFonts w:ascii="Helvetica" w:hAnsi="Helvetica"/>
          <w:bCs/>
          <w:sz w:val="20"/>
          <w:szCs w:val="20"/>
        </w:rPr>
      </w:pPr>
    </w:p>
    <w:p w14:paraId="2BDB8636" w14:textId="77777777" w:rsidR="00BB61D1" w:rsidRPr="004D3CC2" w:rsidRDefault="00BB61D1" w:rsidP="00BB61D1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Detaillierte Informationen</w:t>
      </w:r>
      <w:r w:rsidRPr="004D3CC2">
        <w:rPr>
          <w:rFonts w:eastAsia="MS Mincho"/>
          <w:sz w:val="20"/>
          <w:szCs w:val="20"/>
        </w:rPr>
        <w:t xml:space="preserve">: </w:t>
      </w:r>
    </w:p>
    <w:p w14:paraId="1FB89B43" w14:textId="77777777" w:rsidR="00BB61D1" w:rsidRPr="00C04098" w:rsidRDefault="00BB61D1" w:rsidP="00BB61D1">
      <w:pPr>
        <w:pStyle w:val="Listenabsatz"/>
        <w:numPr>
          <w:ilvl w:val="0"/>
          <w:numId w:val="3"/>
        </w:numPr>
        <w:rPr>
          <w:rFonts w:ascii="Helvetica" w:hAnsi="Helvetica"/>
          <w:color w:val="0000FF" w:themeColor="hyperlink"/>
          <w:sz w:val="20"/>
          <w:szCs w:val="20"/>
          <w:u w:val="single"/>
        </w:rPr>
      </w:pPr>
      <w:hyperlink r:id="rId13" w:history="1">
        <w:r w:rsidRPr="007D19F3">
          <w:rPr>
            <w:rStyle w:val="Hyperlink"/>
            <w:rFonts w:ascii="Helvetica" w:hAnsi="Helvetica"/>
            <w:sz w:val="20"/>
            <w:szCs w:val="20"/>
          </w:rPr>
          <w:t xml:space="preserve">Datenblatt </w:t>
        </w:r>
        <w:proofErr w:type="spellStart"/>
        <w:r w:rsidRPr="007D19F3">
          <w:rPr>
            <w:rStyle w:val="Hyperlink"/>
            <w:rFonts w:ascii="Helvetica" w:hAnsi="Helvetica"/>
            <w:sz w:val="20"/>
            <w:szCs w:val="20"/>
          </w:rPr>
          <w:t>Firebox</w:t>
        </w:r>
        <w:proofErr w:type="spellEnd"/>
        <w:r w:rsidRPr="007D19F3">
          <w:rPr>
            <w:rStyle w:val="Hyperlink"/>
            <w:rFonts w:ascii="Helvetica" w:hAnsi="Helvetica"/>
            <w:sz w:val="20"/>
            <w:szCs w:val="20"/>
          </w:rPr>
          <w:t xml:space="preserve"> M290 und M390</w:t>
        </w:r>
      </w:hyperlink>
    </w:p>
    <w:p w14:paraId="0829246C" w14:textId="77777777" w:rsidR="00BB61D1" w:rsidRPr="00C04098" w:rsidRDefault="00BB61D1" w:rsidP="00BB61D1">
      <w:pPr>
        <w:pStyle w:val="Listenabsatz"/>
        <w:numPr>
          <w:ilvl w:val="0"/>
          <w:numId w:val="3"/>
        </w:numPr>
        <w:rPr>
          <w:rFonts w:ascii="Helvetica" w:hAnsi="Helvetica"/>
          <w:color w:val="0000FF" w:themeColor="hyperlink"/>
          <w:sz w:val="20"/>
          <w:szCs w:val="20"/>
          <w:u w:val="single"/>
        </w:rPr>
      </w:pPr>
      <w:hyperlink r:id="rId14" w:history="1">
        <w:r w:rsidRPr="007D19F3">
          <w:rPr>
            <w:rStyle w:val="Hyperlink"/>
            <w:rFonts w:ascii="Helvetica" w:hAnsi="Helvetica"/>
            <w:sz w:val="20"/>
            <w:szCs w:val="20"/>
          </w:rPr>
          <w:t xml:space="preserve">Datenblatt </w:t>
        </w:r>
        <w:proofErr w:type="spellStart"/>
        <w:r w:rsidRPr="007D19F3">
          <w:rPr>
            <w:rStyle w:val="Hyperlink"/>
            <w:rFonts w:ascii="Helvetica" w:hAnsi="Helvetica"/>
            <w:sz w:val="20"/>
            <w:szCs w:val="20"/>
          </w:rPr>
          <w:t>Firebox</w:t>
        </w:r>
        <w:proofErr w:type="spellEnd"/>
        <w:r w:rsidRPr="007D19F3">
          <w:rPr>
            <w:rStyle w:val="Hyperlink"/>
            <w:rFonts w:ascii="Helvetica" w:hAnsi="Helvetica"/>
            <w:sz w:val="20"/>
            <w:szCs w:val="20"/>
          </w:rPr>
          <w:t xml:space="preserve"> M590 und M690</w:t>
        </w:r>
      </w:hyperlink>
    </w:p>
    <w:p w14:paraId="2D66F6DD" w14:textId="77777777" w:rsidR="00BB61D1" w:rsidRPr="00C04098" w:rsidRDefault="00BB61D1" w:rsidP="00BB61D1">
      <w:pPr>
        <w:pStyle w:val="Listenabsatz"/>
        <w:numPr>
          <w:ilvl w:val="0"/>
          <w:numId w:val="3"/>
        </w:numPr>
        <w:rPr>
          <w:rFonts w:ascii="Helvetica" w:hAnsi="Helvetica"/>
          <w:color w:val="0000FF" w:themeColor="hyperlink"/>
          <w:sz w:val="20"/>
          <w:szCs w:val="20"/>
          <w:u w:val="single"/>
        </w:rPr>
      </w:pPr>
      <w:hyperlink r:id="rId15" w:history="1">
        <w:r w:rsidRPr="007D19F3">
          <w:rPr>
            <w:rStyle w:val="Hyperlink"/>
            <w:rFonts w:ascii="Helvetica" w:hAnsi="Helvetica"/>
            <w:sz w:val="20"/>
            <w:szCs w:val="20"/>
          </w:rPr>
          <w:t>Tech Brief: Modulare Netzwerksicherheit</w:t>
        </w:r>
      </w:hyperlink>
    </w:p>
    <w:p w14:paraId="62193587" w14:textId="77777777" w:rsidR="00BB61D1" w:rsidRPr="000E3C60" w:rsidRDefault="00BB61D1" w:rsidP="00BB61D1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C27738D" w14:textId="77777777" w:rsidR="00BB61D1" w:rsidRPr="000E3C60" w:rsidRDefault="00BB61D1" w:rsidP="00BB61D1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E3C60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737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371"/>
      </w:tblGrid>
      <w:tr w:rsidR="00BB61D1" w:rsidRPr="000E3C60" w14:paraId="7962490C" w14:textId="77777777" w:rsidTr="00DC127F">
        <w:trPr>
          <w:trHeight w:val="1985"/>
        </w:trPr>
        <w:tc>
          <w:tcPr>
            <w:tcW w:w="7371" w:type="dxa"/>
          </w:tcPr>
          <w:p w14:paraId="1088DD90" w14:textId="77777777" w:rsidR="00BB61D1" w:rsidRPr="000E3C60" w:rsidRDefault="00BB61D1" w:rsidP="00DC127F">
            <w:pPr>
              <w:pStyle w:val="Kopfzeile"/>
              <w:ind w:right="-141"/>
            </w:pPr>
            <w:r w:rsidRPr="000E3C60">
              <w:t xml:space="preserve">            </w:t>
            </w:r>
          </w:p>
          <w:p w14:paraId="6DA8A22B" w14:textId="77777777" w:rsidR="00BB61D1" w:rsidRPr="000E3C60" w:rsidRDefault="00BB61D1" w:rsidP="00DC127F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5B6419A8" wp14:editId="2A3917AD">
                  <wp:extent cx="2180251" cy="963038"/>
                  <wp:effectExtent l="0" t="0" r="4445" b="254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954" cy="98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1D1" w:rsidRPr="00807AE2" w14:paraId="77424E67" w14:textId="77777777" w:rsidTr="00DC127F">
        <w:trPr>
          <w:trHeight w:val="544"/>
        </w:trPr>
        <w:tc>
          <w:tcPr>
            <w:tcW w:w="7371" w:type="dxa"/>
          </w:tcPr>
          <w:p w14:paraId="4A995442" w14:textId="77777777" w:rsidR="00BB61D1" w:rsidRPr="000E3C60" w:rsidRDefault="00BB61D1" w:rsidP="00DC127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Die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neuen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Modelle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der WatchGuard M-Serie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bieten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dank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ihrer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hohen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Performance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selbst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verschlüsselter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Malware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kompromisslos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die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Stirn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hier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Firebox M690).</w:t>
            </w:r>
          </w:p>
        </w:tc>
      </w:tr>
    </w:tbl>
    <w:p w14:paraId="45C6AADF" w14:textId="77777777" w:rsidR="00BB61D1" w:rsidRPr="000E3C60" w:rsidRDefault="00BB61D1" w:rsidP="00BB61D1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719604C0" w14:textId="77777777" w:rsidR="00BB61D1" w:rsidRPr="000E3C60" w:rsidRDefault="00BB61D1" w:rsidP="00BB61D1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3412E7E" w14:textId="77777777" w:rsidR="00BB61D1" w:rsidRPr="000E3C60" w:rsidRDefault="00BB61D1" w:rsidP="00BB61D1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6A14B41" w14:textId="77777777" w:rsidR="00BB61D1" w:rsidRPr="000E3C60" w:rsidRDefault="00BB61D1" w:rsidP="00BB61D1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4D0A7EC" w14:textId="77777777" w:rsidR="00BB61D1" w:rsidRPr="000E3C60" w:rsidRDefault="00BB61D1" w:rsidP="00BB61D1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3C6E220" w14:textId="77777777" w:rsidR="00BB61D1" w:rsidRPr="000E3C60" w:rsidRDefault="00BB61D1" w:rsidP="00BB61D1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FDDB3D9" w14:textId="77777777" w:rsidR="00BB61D1" w:rsidRPr="000E3C60" w:rsidRDefault="00BB61D1" w:rsidP="00BB61D1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7497DF4" w14:textId="77777777" w:rsidR="00BB61D1" w:rsidRPr="000E3C60" w:rsidRDefault="00BB61D1" w:rsidP="00BB61D1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9719F42" w14:textId="77777777" w:rsidR="00BB61D1" w:rsidRPr="000E3C60" w:rsidRDefault="00BB61D1" w:rsidP="00BB61D1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6F76180" w14:textId="77777777" w:rsidR="00BB61D1" w:rsidRPr="000E3C60" w:rsidRDefault="00BB61D1" w:rsidP="00BB61D1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lastRenderedPageBreak/>
        <w:t>Das Bildmaterial zum Download finden Sie in unserem Medienportal press-n-relations.amid-pr.com (Suchbegriff „</w:t>
      </w:r>
      <w:proofErr w:type="spellStart"/>
      <w:r w:rsidRPr="00A74A9B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Pr="00A74A9B">
        <w:rPr>
          <w:rFonts w:ascii="Helvetica" w:hAnsi="Helvetica"/>
          <w:color w:val="000000" w:themeColor="text1"/>
          <w:sz w:val="20"/>
          <w:szCs w:val="20"/>
        </w:rPr>
        <w:t xml:space="preserve"> M-Serie 2021</w:t>
      </w:r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>
        <w:rPr>
          <w:rFonts w:ascii="Helvetica" w:hAnsi="Helvetica"/>
          <w:color w:val="000000" w:themeColor="text1"/>
          <w:sz w:val="20"/>
          <w:szCs w:val="20"/>
        </w:rPr>
        <w:t>en</w:t>
      </w:r>
      <w:r w:rsidRPr="000E3C60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rh@press-n-relations.de</w:t>
      </w:r>
    </w:p>
    <w:p w14:paraId="25D6B638" w14:textId="77777777" w:rsidR="008C62CF" w:rsidRPr="00BF6DC2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F6DC2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BF6DC2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BF6DC2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BF6DC2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proofErr w:type="spellEnd"/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77777777" w:rsidR="006F3C2D" w:rsidRPr="00BF6DC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F91F98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BF6DC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BF6DC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BF6DC2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F91F98" w:rsidRPr="00BF6DC2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BF6DC2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F91F98" w:rsidRPr="00BF6DC2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BF6DC2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6AFC7D8C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proofErr w:type="spellEnd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GmbH, c/o </w:t>
            </w:r>
            <w:proofErr w:type="spellStart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736946B0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28C9BE42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Schaffhauserstr</w:t>
            </w:r>
            <w:proofErr w:type="spellEnd"/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. 91, 8057 Zürich</w:t>
            </w:r>
          </w:p>
          <w:p w14:paraId="5E94A83E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08072A31" w14:textId="77777777" w:rsidR="00BF6DC2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5FFB9C6B" w14:textId="15EA6136" w:rsidR="006F3C2D" w:rsidRPr="00BF6DC2" w:rsidRDefault="00BF6DC2" w:rsidP="00BF6DC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BF6DC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204C6C98" w14:textId="77777777" w:rsidR="00E41106" w:rsidRPr="00BF6DC2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693624E6" w14:textId="2BACD3F7" w:rsidR="00AC463A" w:rsidRPr="00BF6DC2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BF6DC2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Über </w:t>
      </w:r>
      <w:proofErr w:type="spellStart"/>
      <w:r w:rsidRPr="00BF6DC2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proofErr w:type="spellEnd"/>
      <w:r w:rsidRPr="00BF6DC2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Technologies</w:t>
      </w:r>
    </w:p>
    <w:p w14:paraId="4003B245" w14:textId="3BFB4F00" w:rsidR="00DD1C5C" w:rsidRPr="00BF6DC2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Technologies gehört zu den führenden Anbietern im Bereich IT-Sicherheit. Das umfangreiche Produktportfolio reicht von hochentwickelten UTM (Unified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gram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Management)-</w:t>
      </w:r>
      <w:proofErr w:type="gram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und Next-Generation-Firewall-Plattformen über Multifaktor-Authen</w:t>
      </w:r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softHyphen/>
        <w:t xml:space="preserve">tifizierung bis hin zu Technologien für umfassenden WLAN-Schutz und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Endpoint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Protection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</w:t>
      </w:r>
      <w:r w:rsid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e, dezentral aufgestellte Organisationen </w:t>
      </w:r>
      <w:r w:rsidR="00F050E9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und </w:t>
      </w:r>
      <w:proofErr w:type="spellStart"/>
      <w:r w:rsidR="00F050E9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Managed</w:t>
      </w:r>
      <w:proofErr w:type="spellEnd"/>
      <w:r w:rsidR="00F050E9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Services Provider </w:t>
      </w:r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vom Einsatz profitieren. Neben der Zentrale in Seattle im US-Bundesstaat Washington verfügt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über Niederlassungen in ganz Nordamerika, Lateinamerika und Europa sowie im asiatisch-pazifischen Raum.</w:t>
      </w:r>
    </w:p>
    <w:p w14:paraId="2EFF03CF" w14:textId="77777777" w:rsidR="00DD1C5C" w:rsidRPr="00BF6DC2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</w:p>
    <w:p w14:paraId="68DAE71B" w14:textId="77777777" w:rsidR="00DD1C5C" w:rsidRPr="00BF6DC2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Aktuelle Informationen, Aktionen und Updates finden Sie auch auf </w:t>
      </w:r>
      <w:hyperlink r:id="rId17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Twitter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, </w:t>
      </w:r>
      <w:hyperlink r:id="rId18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Facebook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 oder </w:t>
      </w:r>
      <w:hyperlink r:id="rId19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LinkedIn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. Der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-Blog „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Secplicity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“ berichtet darüber hinaus über die neuesten Bedrohungen und zeigt auf, wie man mit ihnen umgeht: </w:t>
      </w:r>
      <w:hyperlink r:id="rId20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www.secplicity.org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. Oder Sie abonnieren den „443 – Security </w:t>
      </w:r>
      <w:proofErr w:type="spellStart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Simplified</w:t>
      </w:r>
      <w:proofErr w:type="spellEnd"/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“-Podcast bei </w:t>
      </w:r>
      <w:hyperlink r:id="rId21" w:history="1">
        <w:r w:rsidRPr="00BF6DC2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Secplicity.org</w:t>
        </w:r>
      </w:hyperlink>
      <w:r w:rsidRPr="00BF6DC2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 bzw. wo immer Sie Ihre Lieblings-Podcasts finden. </w:t>
      </w:r>
    </w:p>
    <w:p w14:paraId="0A1F6EC8" w14:textId="77777777" w:rsidR="00D37950" w:rsidRPr="00BF6DC2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sectPr w:rsidR="00D37950" w:rsidRPr="00BF6DC2" w:rsidSect="00302AD1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61CEF" w14:textId="77777777" w:rsidR="00D558A9" w:rsidRDefault="00D558A9">
      <w:r>
        <w:separator/>
      </w:r>
    </w:p>
  </w:endnote>
  <w:endnote w:type="continuationSeparator" w:id="0">
    <w:p w14:paraId="1CA42226" w14:textId="77777777" w:rsidR="00D558A9" w:rsidRDefault="00D5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﷽﷽﷽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89B9E" w14:textId="77777777" w:rsidR="00D558A9" w:rsidRDefault="00D558A9">
      <w:r>
        <w:separator/>
      </w:r>
    </w:p>
  </w:footnote>
  <w:footnote w:type="continuationSeparator" w:id="0">
    <w:p w14:paraId="61127ED7" w14:textId="77777777" w:rsidR="00D558A9" w:rsidRDefault="00D55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11644"/>
    <w:multiLevelType w:val="hybridMultilevel"/>
    <w:tmpl w:val="B7B40098"/>
    <w:lvl w:ilvl="0" w:tplc="3D8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932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8B5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4F9A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00B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2D8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51E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6E53"/>
    <w:rsid w:val="0088791E"/>
    <w:rsid w:val="00887AD1"/>
    <w:rsid w:val="00887BB3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3104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E8B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5E4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6E18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1D1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BF6DC2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58A9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A9F"/>
    <w:rsid w:val="00D9120B"/>
    <w:rsid w:val="00D9154E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50C2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0E9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rack-mount/firebox-m590-m690" TargetMode="External"/><Relationship Id="rId13" Type="http://schemas.openxmlformats.org/officeDocument/2006/relationships/hyperlink" Target="https://www.watchguard.com/de/wgrd-resource-center/docs/firebox-m290-and-m390" TargetMode="External"/><Relationship Id="rId18" Type="http://schemas.openxmlformats.org/officeDocument/2006/relationships/hyperlink" Target="https://de-de.facebook.com/WatchGuardSichersein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secplicity.org/" TargetMode="External"/><Relationship Id="rId7" Type="http://schemas.openxmlformats.org/officeDocument/2006/relationships/hyperlink" Target="https://www.watchguard.com/de/wgrd-products/rack-mount/firebox-m290-m390" TargetMode="External"/><Relationship Id="rId12" Type="http://schemas.openxmlformats.org/officeDocument/2006/relationships/hyperlink" Target="https://www.watchguard.com/de/wgrd-products/security-services/threatsync" TargetMode="External"/><Relationship Id="rId17" Type="http://schemas.openxmlformats.org/officeDocument/2006/relationships/hyperlink" Target="https://twitter.com/sichersei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.jpg"/><Relationship Id="rId20" Type="http://schemas.openxmlformats.org/officeDocument/2006/relationships/hyperlink" Target="http://www.secplicity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roducts/access-points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/wgrd-resource-center/tech-brief/network-security-modularity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watchguard.com/de/wgrd-products/authpoint-multi-factor-authentication" TargetMode="External"/><Relationship Id="rId19" Type="http://schemas.openxmlformats.org/officeDocument/2006/relationships/hyperlink" Target="https://de.linkedin.com/company/watchguardsicherse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security-report-q2-2021" TargetMode="External"/><Relationship Id="rId14" Type="http://schemas.openxmlformats.org/officeDocument/2006/relationships/hyperlink" Target="https://www.watchguard.com/de/wgrd-resource-center/docs/firebox-m590-and-m690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1180</Words>
  <Characters>7435</Characters>
  <Application>Microsoft Office Word</Application>
  <DocSecurity>0</DocSecurity>
  <Lines>61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4</cp:revision>
  <cp:lastPrinted>2021-06-22T12:10:00Z</cp:lastPrinted>
  <dcterms:created xsi:type="dcterms:W3CDTF">2021-09-30T10:09:00Z</dcterms:created>
  <dcterms:modified xsi:type="dcterms:W3CDTF">2021-10-05T07:05:00Z</dcterms:modified>
  <cp:category/>
</cp:coreProperties>
</file>