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D53D77" w14:textId="77777777" w:rsidR="00AF2CB9" w:rsidRPr="00E224AF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E224AF">
        <w:rPr>
          <w:rFonts w:ascii="Helvetica" w:hAnsi="Helvetica"/>
          <w:b/>
        </w:rPr>
        <w:t>PRESSEINFORMATION</w:t>
      </w:r>
    </w:p>
    <w:p w14:paraId="46A3CBDB" w14:textId="77777777" w:rsidR="00D46370" w:rsidRPr="00E224AF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605C7A30" w:rsidR="00AF2CB9" w:rsidRPr="00E224AF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792264">
        <w:rPr>
          <w:rFonts w:ascii="Helvetica" w:hAnsi="Helvetica"/>
          <w:sz w:val="20"/>
          <w:szCs w:val="20"/>
        </w:rPr>
        <w:t>Hamburg</w:t>
      </w:r>
      <w:r w:rsidR="00037D09" w:rsidRPr="00792264">
        <w:rPr>
          <w:rFonts w:ascii="Helvetica" w:hAnsi="Helvetica"/>
          <w:sz w:val="20"/>
          <w:szCs w:val="20"/>
        </w:rPr>
        <w:t>,</w:t>
      </w:r>
      <w:r w:rsidR="00BF3442" w:rsidRPr="00792264">
        <w:rPr>
          <w:rFonts w:ascii="Helvetica" w:hAnsi="Helvetica"/>
          <w:sz w:val="20"/>
          <w:szCs w:val="20"/>
        </w:rPr>
        <w:t xml:space="preserve"> </w:t>
      </w:r>
      <w:r w:rsidR="002932CE">
        <w:rPr>
          <w:rFonts w:ascii="Helvetica" w:hAnsi="Helvetica"/>
          <w:sz w:val="20"/>
          <w:szCs w:val="20"/>
        </w:rPr>
        <w:t>1</w:t>
      </w:r>
      <w:r w:rsidR="00037D09" w:rsidRPr="00792264">
        <w:rPr>
          <w:rFonts w:ascii="Helvetica" w:hAnsi="Helvetica"/>
          <w:sz w:val="20"/>
          <w:szCs w:val="20"/>
        </w:rPr>
        <w:t>.</w:t>
      </w:r>
      <w:r w:rsidR="00F91F98" w:rsidRPr="007769C0">
        <w:rPr>
          <w:rFonts w:ascii="Helvetica" w:hAnsi="Helvetica"/>
          <w:sz w:val="20"/>
          <w:szCs w:val="20"/>
        </w:rPr>
        <w:t xml:space="preserve"> </w:t>
      </w:r>
      <w:r w:rsidR="002932CE">
        <w:rPr>
          <w:rFonts w:ascii="Helvetica" w:hAnsi="Helvetica"/>
          <w:sz w:val="20"/>
          <w:szCs w:val="20"/>
        </w:rPr>
        <w:t>Oktober</w:t>
      </w:r>
      <w:r w:rsidR="007A65B1" w:rsidRPr="007769C0">
        <w:rPr>
          <w:rFonts w:ascii="Helvetica" w:hAnsi="Helvetica"/>
          <w:sz w:val="20"/>
          <w:szCs w:val="20"/>
        </w:rPr>
        <w:t xml:space="preserve"> </w:t>
      </w:r>
      <w:r w:rsidR="00037D09" w:rsidRPr="007769C0">
        <w:rPr>
          <w:rFonts w:ascii="Helvetica" w:hAnsi="Helvetica"/>
          <w:sz w:val="20"/>
          <w:szCs w:val="20"/>
        </w:rPr>
        <w:t>201</w:t>
      </w:r>
      <w:r w:rsidR="00A26E23">
        <w:rPr>
          <w:rFonts w:ascii="Helvetica" w:hAnsi="Helvetica"/>
          <w:sz w:val="20"/>
          <w:szCs w:val="20"/>
        </w:rPr>
        <w:t>9</w:t>
      </w:r>
    </w:p>
    <w:p w14:paraId="1B9710D5" w14:textId="77777777" w:rsidR="005003B0" w:rsidRPr="00E224AF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0B0697B2" w14:textId="047DEE4E" w:rsidR="00364BA2" w:rsidRPr="00BF4085" w:rsidRDefault="00A475CA" w:rsidP="00364BA2">
      <w:pPr>
        <w:tabs>
          <w:tab w:val="left" w:pos="8222"/>
        </w:tabs>
        <w:spacing w:line="288" w:lineRule="auto"/>
        <w:ind w:right="1273"/>
        <w:rPr>
          <w:rFonts w:ascii="Helvetica" w:hAnsi="Helvetica"/>
          <w:b/>
        </w:rPr>
      </w:pPr>
      <w:r w:rsidRPr="00BF4085">
        <w:rPr>
          <w:rFonts w:ascii="Helvetica" w:hAnsi="Helvetica"/>
          <w:b/>
        </w:rPr>
        <w:t xml:space="preserve">DNSWatchGO holt </w:t>
      </w:r>
      <w:r w:rsidR="00E01C60" w:rsidRPr="00BF4085">
        <w:rPr>
          <w:rFonts w:ascii="Helvetica" w:hAnsi="Helvetica"/>
          <w:b/>
        </w:rPr>
        <w:t>mobile</w:t>
      </w:r>
      <w:r w:rsidR="00A95774" w:rsidRPr="00BF4085">
        <w:rPr>
          <w:rFonts w:ascii="Helvetica" w:hAnsi="Helvetica"/>
          <w:b/>
        </w:rPr>
        <w:t xml:space="preserve"> </w:t>
      </w:r>
      <w:r w:rsidR="00E7333B" w:rsidRPr="00BF4085">
        <w:rPr>
          <w:rFonts w:ascii="Helvetica" w:hAnsi="Helvetica"/>
          <w:b/>
        </w:rPr>
        <w:t>Mitarbeiter</w:t>
      </w:r>
      <w:r w:rsidRPr="00BF4085">
        <w:rPr>
          <w:rFonts w:ascii="Helvetica" w:hAnsi="Helvetica"/>
          <w:b/>
        </w:rPr>
        <w:t xml:space="preserve"> aus dem toten Winkel</w:t>
      </w:r>
    </w:p>
    <w:p w14:paraId="16F62DF5" w14:textId="586C286B" w:rsidR="00364BA2" w:rsidRPr="008C04DA" w:rsidRDefault="00A475CA" w:rsidP="00364BA2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r w:rsidRPr="00BF4085">
        <w:rPr>
          <w:rFonts w:ascii="Helvetica" w:hAnsi="Helvetica"/>
          <w:b/>
          <w:sz w:val="20"/>
          <w:szCs w:val="20"/>
        </w:rPr>
        <w:t xml:space="preserve">Neuer Security-Service von WatchGuard garantiert Schutz für </w:t>
      </w:r>
      <w:r w:rsidR="00E7333B" w:rsidRPr="00BF4085">
        <w:rPr>
          <w:rFonts w:ascii="Helvetica" w:hAnsi="Helvetica"/>
          <w:b/>
          <w:sz w:val="20"/>
          <w:szCs w:val="20"/>
        </w:rPr>
        <w:t>Endgeräte</w:t>
      </w:r>
      <w:r w:rsidRPr="00BF4085">
        <w:rPr>
          <w:rFonts w:ascii="Helvetica" w:hAnsi="Helvetica"/>
          <w:b/>
          <w:sz w:val="20"/>
          <w:szCs w:val="20"/>
        </w:rPr>
        <w:t xml:space="preserve"> jenseits des eigentlichen Unternehmensnetzwerks</w:t>
      </w:r>
    </w:p>
    <w:p w14:paraId="7D4DBC82" w14:textId="77777777" w:rsidR="00364BA2" w:rsidRPr="008C04DA" w:rsidRDefault="00364BA2" w:rsidP="00364BA2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</w:p>
    <w:p w14:paraId="53EADB20" w14:textId="788D9C5B" w:rsidR="00E37C30" w:rsidRPr="00BF70C8" w:rsidRDefault="004E1E67" w:rsidP="00364BA2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  <w:r>
        <w:rPr>
          <w:rFonts w:ascii="Helvetica" w:hAnsi="Helvetica"/>
          <w:b/>
          <w:color w:val="000000" w:themeColor="text1"/>
          <w:sz w:val="20"/>
          <w:szCs w:val="20"/>
        </w:rPr>
        <w:t xml:space="preserve">Mit einem neuen </w:t>
      </w:r>
      <w:r w:rsidR="00E37C30">
        <w:rPr>
          <w:rFonts w:ascii="Helvetica" w:hAnsi="Helvetica"/>
          <w:b/>
          <w:color w:val="000000" w:themeColor="text1"/>
          <w:sz w:val="20"/>
          <w:szCs w:val="20"/>
        </w:rPr>
        <w:t>cloudbasierten Security-Service</w:t>
      </w:r>
      <w:r>
        <w:rPr>
          <w:rFonts w:ascii="Helvetica" w:hAnsi="Helvetica"/>
          <w:b/>
          <w:color w:val="000000" w:themeColor="text1"/>
          <w:sz w:val="20"/>
          <w:szCs w:val="20"/>
        </w:rPr>
        <w:t xml:space="preserve"> nimmt der US-amerikanische IT-</w:t>
      </w:r>
      <w:r w:rsidRPr="00E7333B">
        <w:rPr>
          <w:rFonts w:ascii="Helvetica" w:hAnsi="Helvetica"/>
          <w:b/>
          <w:color w:val="000000" w:themeColor="text1"/>
          <w:sz w:val="20"/>
          <w:szCs w:val="20"/>
        </w:rPr>
        <w:t xml:space="preserve">Sicherheitsspezialist </w:t>
      </w:r>
      <w:hyperlink r:id="rId7" w:history="1">
        <w:r w:rsidRPr="00E7333B">
          <w:rPr>
            <w:rStyle w:val="Hyperlink"/>
            <w:rFonts w:ascii="Helvetica" w:hAnsi="Helvetica"/>
            <w:b/>
            <w:color w:val="000000" w:themeColor="text1"/>
            <w:sz w:val="20"/>
            <w:szCs w:val="20"/>
            <w:u w:val="none"/>
          </w:rPr>
          <w:t>WatchGuard Technologies</w:t>
        </w:r>
      </w:hyperlink>
      <w:r w:rsidRPr="00E7333B">
        <w:rPr>
          <w:rFonts w:ascii="Helvetica" w:hAnsi="Helvetica"/>
          <w:b/>
          <w:color w:val="000000" w:themeColor="text1"/>
          <w:sz w:val="20"/>
          <w:szCs w:val="20"/>
        </w:rPr>
        <w:t xml:space="preserve"> den Schutz </w:t>
      </w:r>
      <w:r w:rsidR="00E37C30">
        <w:rPr>
          <w:rFonts w:ascii="Helvetica" w:hAnsi="Helvetica"/>
          <w:b/>
          <w:color w:val="000000" w:themeColor="text1"/>
          <w:sz w:val="20"/>
          <w:szCs w:val="20"/>
        </w:rPr>
        <w:t xml:space="preserve">mobiler Endgeräte </w:t>
      </w:r>
      <w:r>
        <w:rPr>
          <w:rFonts w:ascii="Helvetica" w:hAnsi="Helvetica"/>
          <w:b/>
          <w:color w:val="000000" w:themeColor="text1"/>
          <w:sz w:val="20"/>
          <w:szCs w:val="20"/>
        </w:rPr>
        <w:t xml:space="preserve">jetzt gezielt </w:t>
      </w:r>
      <w:r w:rsidRPr="00BF70C8">
        <w:rPr>
          <w:rFonts w:ascii="Helvetica" w:hAnsi="Helvetica"/>
          <w:b/>
          <w:color w:val="000000" w:themeColor="text1"/>
          <w:sz w:val="20"/>
          <w:szCs w:val="20"/>
        </w:rPr>
        <w:t>ins Visier</w:t>
      </w:r>
      <w:r w:rsidR="00B7138A" w:rsidRPr="00BF70C8">
        <w:rPr>
          <w:rFonts w:ascii="Helvetica" w:hAnsi="Helvetica"/>
          <w:b/>
          <w:color w:val="000000" w:themeColor="text1"/>
          <w:sz w:val="20"/>
          <w:szCs w:val="20"/>
        </w:rPr>
        <w:t xml:space="preserve">: </w:t>
      </w:r>
      <w:hyperlink r:id="rId8" w:history="1">
        <w:r w:rsidRPr="00BF70C8">
          <w:rPr>
            <w:rStyle w:val="Hyperlink"/>
            <w:rFonts w:ascii="Helvetica" w:hAnsi="Helvetica"/>
            <w:b/>
            <w:color w:val="000000" w:themeColor="text1"/>
            <w:sz w:val="20"/>
            <w:szCs w:val="20"/>
            <w:u w:val="none"/>
          </w:rPr>
          <w:t>D</w:t>
        </w:r>
        <w:r w:rsidR="00E37C30" w:rsidRPr="00BF70C8">
          <w:rPr>
            <w:rStyle w:val="Hyperlink"/>
            <w:rFonts w:ascii="Helvetica" w:hAnsi="Helvetica"/>
            <w:b/>
            <w:color w:val="000000" w:themeColor="text1"/>
            <w:sz w:val="20"/>
            <w:szCs w:val="20"/>
            <w:u w:val="none"/>
          </w:rPr>
          <w:t>NSWatchGO</w:t>
        </w:r>
      </w:hyperlink>
      <w:r w:rsidRPr="00BF70C8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B7138A" w:rsidRPr="00BF70C8">
        <w:rPr>
          <w:rFonts w:ascii="Helvetica" w:hAnsi="Helvetica"/>
          <w:b/>
          <w:color w:val="000000" w:themeColor="text1"/>
          <w:sz w:val="20"/>
          <w:szCs w:val="20"/>
        </w:rPr>
        <w:t>versetzt</w:t>
      </w:r>
      <w:r w:rsidRPr="00BF70C8">
        <w:rPr>
          <w:rFonts w:ascii="Helvetica" w:hAnsi="Helvetica"/>
          <w:b/>
          <w:color w:val="000000" w:themeColor="text1"/>
          <w:sz w:val="20"/>
          <w:szCs w:val="20"/>
        </w:rPr>
        <w:t xml:space="preserve"> Unternehmen in die Lage, Phishing-Angriffe, ungewollte Verbindungen zu Command-and-Control-Servern sowie Datendiebstahl automatisch zu erkennen und abzuwehren – </w:t>
      </w:r>
      <w:r w:rsidR="0027653C" w:rsidRPr="00BF70C8">
        <w:rPr>
          <w:rFonts w:ascii="Helvetica" w:hAnsi="Helvetica"/>
          <w:b/>
          <w:color w:val="000000" w:themeColor="text1"/>
          <w:sz w:val="20"/>
          <w:szCs w:val="20"/>
        </w:rPr>
        <w:t xml:space="preserve">selbst wenn </w:t>
      </w:r>
      <w:r w:rsidRPr="00BF70C8">
        <w:rPr>
          <w:rFonts w:ascii="Helvetica" w:hAnsi="Helvetica"/>
          <w:b/>
          <w:color w:val="000000" w:themeColor="text1"/>
          <w:sz w:val="20"/>
          <w:szCs w:val="20"/>
        </w:rPr>
        <w:t xml:space="preserve">sich das jeweilige Endgerät außerhalb des eigentlichen Firmennetzwerks befindet. </w:t>
      </w:r>
      <w:r w:rsidR="000F75C5" w:rsidRPr="00BF70C8">
        <w:rPr>
          <w:rFonts w:ascii="Helvetica" w:hAnsi="Helvetica"/>
          <w:b/>
          <w:color w:val="000000" w:themeColor="text1"/>
          <w:sz w:val="20"/>
          <w:szCs w:val="20"/>
        </w:rPr>
        <w:t xml:space="preserve">Der neue Dienst ist sowohl einzeln als auch im Rahmen von </w:t>
      </w:r>
      <w:hyperlink r:id="rId9" w:history="1">
        <w:r w:rsidR="000F75C5" w:rsidRPr="00BF70C8">
          <w:rPr>
            <w:rStyle w:val="Hyperlink"/>
            <w:rFonts w:ascii="Helvetica" w:hAnsi="Helvetica"/>
            <w:b/>
            <w:color w:val="000000" w:themeColor="text1"/>
            <w:sz w:val="20"/>
            <w:szCs w:val="20"/>
            <w:u w:val="none"/>
          </w:rPr>
          <w:t>WatchGuard Passport</w:t>
        </w:r>
      </w:hyperlink>
      <w:r w:rsidR="000F75C5" w:rsidRPr="00BF70C8">
        <w:rPr>
          <w:rFonts w:ascii="Helvetica" w:hAnsi="Helvetica"/>
          <w:b/>
          <w:color w:val="000000" w:themeColor="text1"/>
          <w:sz w:val="20"/>
          <w:szCs w:val="20"/>
        </w:rPr>
        <w:t xml:space="preserve"> – dem neuen Komplettpaket für Endgerätesicherheit von WatchGuard – erhältlich</w:t>
      </w:r>
      <w:r w:rsidR="00DD649F" w:rsidRPr="00BF70C8">
        <w:rPr>
          <w:rFonts w:ascii="Helvetica" w:hAnsi="Helvetica"/>
          <w:b/>
          <w:color w:val="000000" w:themeColor="text1"/>
          <w:sz w:val="20"/>
          <w:szCs w:val="20"/>
        </w:rPr>
        <w:t xml:space="preserve"> und setzt auf DNS-Ebene an. Dank spezifische</w:t>
      </w:r>
      <w:r w:rsidR="0087099E" w:rsidRPr="00BF70C8">
        <w:rPr>
          <w:rFonts w:ascii="Helvetica" w:hAnsi="Helvetica"/>
          <w:b/>
          <w:color w:val="000000" w:themeColor="text1"/>
          <w:sz w:val="20"/>
          <w:szCs w:val="20"/>
        </w:rPr>
        <w:t>r</w:t>
      </w:r>
      <w:r w:rsidR="00DD649F" w:rsidRPr="00BF70C8">
        <w:rPr>
          <w:rFonts w:ascii="Helvetica" w:hAnsi="Helvetica"/>
          <w:b/>
          <w:color w:val="000000" w:themeColor="text1"/>
          <w:sz w:val="20"/>
          <w:szCs w:val="20"/>
        </w:rPr>
        <w:t xml:space="preserve"> Content Filter spielt es somit keine Rolle mehr, wo auf der Welt sich der einzelne Mitarbeiter gerade </w:t>
      </w:r>
      <w:r w:rsidR="00A82CBB" w:rsidRPr="00BF70C8">
        <w:rPr>
          <w:rFonts w:ascii="Helvetica" w:hAnsi="Helvetica"/>
          <w:b/>
          <w:color w:val="000000" w:themeColor="text1"/>
          <w:sz w:val="20"/>
          <w:szCs w:val="20"/>
        </w:rPr>
        <w:t>aufhält</w:t>
      </w:r>
      <w:r w:rsidR="00DD649F" w:rsidRPr="00BF70C8">
        <w:rPr>
          <w:rFonts w:ascii="Helvetica" w:hAnsi="Helvetica"/>
          <w:b/>
          <w:color w:val="000000" w:themeColor="text1"/>
          <w:sz w:val="20"/>
          <w:szCs w:val="20"/>
        </w:rPr>
        <w:t xml:space="preserve">. Neben der Ad-hoc-Abwehr von Angriffen zeichnet sich DNSWatchGO aber auch durch </w:t>
      </w:r>
      <w:r w:rsidR="00E37C30" w:rsidRPr="00BF70C8">
        <w:rPr>
          <w:rFonts w:ascii="Helvetica" w:hAnsi="Helvetica"/>
          <w:b/>
          <w:color w:val="000000" w:themeColor="text1"/>
          <w:sz w:val="20"/>
          <w:szCs w:val="20"/>
        </w:rPr>
        <w:t>automatisierte Funktionen zur Sensibilisierung und Schulung der Endbenutzer</w:t>
      </w:r>
      <w:r w:rsidR="00DD649F" w:rsidRPr="00BF70C8">
        <w:rPr>
          <w:rFonts w:ascii="Helvetica" w:hAnsi="Helvetica"/>
          <w:b/>
          <w:color w:val="000000" w:themeColor="text1"/>
          <w:sz w:val="20"/>
          <w:szCs w:val="20"/>
        </w:rPr>
        <w:t xml:space="preserve"> aus. </w:t>
      </w:r>
      <w:r w:rsidR="005213E8" w:rsidRPr="00BF70C8">
        <w:rPr>
          <w:rFonts w:ascii="Helvetica" w:hAnsi="Helvetica"/>
          <w:b/>
          <w:color w:val="000000" w:themeColor="text1"/>
          <w:sz w:val="20"/>
          <w:szCs w:val="20"/>
        </w:rPr>
        <w:t>Durch die</w:t>
      </w:r>
      <w:r w:rsidR="00DD649F" w:rsidRPr="00BF70C8">
        <w:rPr>
          <w:rFonts w:ascii="Helvetica" w:hAnsi="Helvetica"/>
          <w:b/>
          <w:color w:val="000000" w:themeColor="text1"/>
          <w:sz w:val="20"/>
          <w:szCs w:val="20"/>
        </w:rPr>
        <w:t xml:space="preserve"> Anzeige von Sicherheitswarnungen </w:t>
      </w:r>
      <w:r w:rsidR="004C3C2F" w:rsidRPr="00BF70C8">
        <w:rPr>
          <w:rFonts w:ascii="Helvetica" w:hAnsi="Helvetica"/>
          <w:b/>
          <w:color w:val="000000" w:themeColor="text1"/>
          <w:sz w:val="20"/>
          <w:szCs w:val="20"/>
        </w:rPr>
        <w:t xml:space="preserve">auf dem jeweiligen Gerät eines Mitarbeiters </w:t>
      </w:r>
      <w:r w:rsidR="00DD649F" w:rsidRPr="00BF70C8">
        <w:rPr>
          <w:rFonts w:ascii="Helvetica" w:hAnsi="Helvetica"/>
          <w:b/>
          <w:color w:val="000000" w:themeColor="text1"/>
          <w:sz w:val="20"/>
          <w:szCs w:val="20"/>
        </w:rPr>
        <w:t xml:space="preserve">unmittelbar nach </w:t>
      </w:r>
      <w:r w:rsidR="005213E8" w:rsidRPr="00BF70C8">
        <w:rPr>
          <w:rFonts w:ascii="Helvetica" w:hAnsi="Helvetica"/>
          <w:b/>
          <w:color w:val="000000" w:themeColor="text1"/>
          <w:sz w:val="20"/>
          <w:szCs w:val="20"/>
        </w:rPr>
        <w:t xml:space="preserve">einem Angriff </w:t>
      </w:r>
      <w:r w:rsidR="004C3C2F" w:rsidRPr="00BF70C8">
        <w:rPr>
          <w:rFonts w:ascii="Helvetica" w:hAnsi="Helvetica"/>
          <w:b/>
          <w:color w:val="000000" w:themeColor="text1"/>
          <w:sz w:val="20"/>
          <w:szCs w:val="20"/>
        </w:rPr>
        <w:t>lässt sich die Wahrnehmung deutlich schärfen</w:t>
      </w:r>
      <w:r w:rsidR="00B529D4" w:rsidRPr="00BF70C8">
        <w:rPr>
          <w:rFonts w:ascii="Helvetica" w:hAnsi="Helvetica"/>
          <w:b/>
          <w:color w:val="000000" w:themeColor="text1"/>
          <w:sz w:val="20"/>
          <w:szCs w:val="20"/>
        </w:rPr>
        <w:t>.</w:t>
      </w:r>
      <w:r w:rsidR="00650883" w:rsidRPr="00BF70C8">
        <w:rPr>
          <w:rFonts w:ascii="Helvetica" w:hAnsi="Helvetica"/>
          <w:b/>
          <w:color w:val="000000" w:themeColor="text1"/>
          <w:sz w:val="20"/>
          <w:szCs w:val="20"/>
        </w:rPr>
        <w:t xml:space="preserve"> Auf diese Weise kann </w:t>
      </w:r>
      <w:r w:rsidR="00174130" w:rsidRPr="00BF70C8">
        <w:rPr>
          <w:rFonts w:ascii="Helvetica" w:hAnsi="Helvetica"/>
          <w:b/>
          <w:color w:val="000000" w:themeColor="text1"/>
          <w:sz w:val="20"/>
          <w:szCs w:val="20"/>
        </w:rPr>
        <w:t xml:space="preserve">einschlägigen </w:t>
      </w:r>
      <w:r w:rsidR="00E37C30" w:rsidRPr="00BF70C8">
        <w:rPr>
          <w:rFonts w:ascii="Helvetica" w:hAnsi="Helvetica"/>
          <w:b/>
          <w:color w:val="000000" w:themeColor="text1"/>
          <w:sz w:val="20"/>
          <w:szCs w:val="20"/>
        </w:rPr>
        <w:t>Sicherheitsvorfälle</w:t>
      </w:r>
      <w:r w:rsidR="00650883" w:rsidRPr="00BF70C8">
        <w:rPr>
          <w:rFonts w:ascii="Helvetica" w:hAnsi="Helvetica"/>
          <w:b/>
          <w:color w:val="000000" w:themeColor="text1"/>
          <w:sz w:val="20"/>
          <w:szCs w:val="20"/>
        </w:rPr>
        <w:t>n</w:t>
      </w:r>
      <w:r w:rsidR="00E37C30" w:rsidRPr="00BF70C8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D728D8" w:rsidRPr="00BF70C8">
        <w:rPr>
          <w:rFonts w:ascii="Helvetica" w:hAnsi="Helvetica"/>
          <w:b/>
          <w:color w:val="000000" w:themeColor="text1"/>
          <w:sz w:val="20"/>
          <w:szCs w:val="20"/>
        </w:rPr>
        <w:t xml:space="preserve">künftig </w:t>
      </w:r>
      <w:r w:rsidR="00650883" w:rsidRPr="00BF70C8">
        <w:rPr>
          <w:rFonts w:ascii="Helvetica" w:hAnsi="Helvetica"/>
          <w:b/>
          <w:color w:val="000000" w:themeColor="text1"/>
          <w:sz w:val="20"/>
          <w:szCs w:val="20"/>
        </w:rPr>
        <w:t xml:space="preserve">zusätzlich </w:t>
      </w:r>
      <w:r w:rsidR="00D728D8" w:rsidRPr="00BF70C8">
        <w:rPr>
          <w:rFonts w:ascii="Helvetica" w:hAnsi="Helvetica"/>
          <w:b/>
          <w:color w:val="000000" w:themeColor="text1"/>
          <w:sz w:val="20"/>
          <w:szCs w:val="20"/>
        </w:rPr>
        <w:t>vor</w:t>
      </w:r>
      <w:r w:rsidR="00650883" w:rsidRPr="00BF70C8">
        <w:rPr>
          <w:rFonts w:ascii="Helvetica" w:hAnsi="Helvetica"/>
          <w:b/>
          <w:color w:val="000000" w:themeColor="text1"/>
          <w:sz w:val="20"/>
          <w:szCs w:val="20"/>
        </w:rPr>
        <w:t>gebeugt werden</w:t>
      </w:r>
      <w:r w:rsidR="0050123A" w:rsidRPr="00BF70C8">
        <w:rPr>
          <w:rFonts w:ascii="Helvetica" w:hAnsi="Helvetica"/>
          <w:b/>
          <w:color w:val="000000" w:themeColor="text1"/>
          <w:sz w:val="20"/>
          <w:szCs w:val="20"/>
        </w:rPr>
        <w:t>. Zudem besticht die jüngste Portfolioerweiterung von WatchGuard</w:t>
      </w:r>
      <w:r w:rsidR="00BF741E" w:rsidRPr="00BF70C8">
        <w:rPr>
          <w:rFonts w:ascii="Helvetica" w:hAnsi="Helvetica"/>
          <w:b/>
          <w:color w:val="000000" w:themeColor="text1"/>
          <w:sz w:val="20"/>
          <w:szCs w:val="20"/>
        </w:rPr>
        <w:t xml:space="preserve"> durch einfache Implementierung und Administration sowie ein ausgezeichnetes Preis-Leistungs-Verhältnis. </w:t>
      </w:r>
    </w:p>
    <w:p w14:paraId="5FC5E46A" w14:textId="0F2EA4BB" w:rsidR="00E37C30" w:rsidRPr="00BF70C8" w:rsidRDefault="00E37C30" w:rsidP="00364BA2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</w:p>
    <w:p w14:paraId="2193295C" w14:textId="43A2F460" w:rsidR="00283266" w:rsidRDefault="00833B8E" w:rsidP="00833B8E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BF70C8">
        <w:rPr>
          <w:rFonts w:ascii="Helvetica" w:hAnsi="Helvetica"/>
          <w:bCs/>
          <w:color w:val="000000" w:themeColor="text1"/>
          <w:sz w:val="20"/>
          <w:szCs w:val="20"/>
        </w:rPr>
        <w:t xml:space="preserve">Laut aktueller Studie von </w:t>
      </w:r>
      <w:hyperlink r:id="rId10" w:history="1">
        <w:r w:rsidRPr="00BF70C8">
          <w:rPr>
            <w:rStyle w:val="Hyperlink"/>
            <w:rFonts w:ascii="Helvetica" w:hAnsi="Helvetica"/>
            <w:bCs/>
            <w:color w:val="000000" w:themeColor="text1"/>
            <w:sz w:val="20"/>
            <w:szCs w:val="20"/>
            <w:u w:val="none"/>
          </w:rPr>
          <w:t>CITE Research</w:t>
        </w:r>
      </w:hyperlink>
      <w:r w:rsidRPr="00BF70C8">
        <w:rPr>
          <w:rFonts w:ascii="Helvetica" w:hAnsi="Helvetica"/>
          <w:bCs/>
          <w:color w:val="000000" w:themeColor="text1"/>
          <w:sz w:val="20"/>
          <w:szCs w:val="20"/>
        </w:rPr>
        <w:t xml:space="preserve"> unter IT-Administratoren und Managern spielt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Mobilität im Arbeitsalltag eine immer entscheidendere Rolle. </w:t>
      </w:r>
      <w:r w:rsidR="00283266">
        <w:rPr>
          <w:rFonts w:ascii="Helvetica" w:hAnsi="Helvetica"/>
          <w:bCs/>
          <w:color w:val="000000" w:themeColor="text1"/>
          <w:sz w:val="20"/>
          <w:szCs w:val="20"/>
        </w:rPr>
        <w:t xml:space="preserve">Von den befragten Unternehmen </w:t>
      </w:r>
      <w:r w:rsidRPr="00833B8E">
        <w:rPr>
          <w:rFonts w:ascii="Helvetica" w:hAnsi="Helvetica"/>
          <w:bCs/>
          <w:color w:val="000000" w:themeColor="text1"/>
          <w:sz w:val="20"/>
          <w:szCs w:val="20"/>
        </w:rPr>
        <w:t xml:space="preserve">erlauben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92 </w:t>
      </w:r>
      <w:r w:rsidRPr="00833B8E">
        <w:rPr>
          <w:rFonts w:ascii="Helvetica" w:hAnsi="Helvetica"/>
          <w:bCs/>
          <w:color w:val="000000" w:themeColor="text1"/>
          <w:sz w:val="20"/>
          <w:szCs w:val="20"/>
        </w:rPr>
        <w:t xml:space="preserve">Prozent ihren Angestellten das Arbeiten außerhalb des Büros. </w:t>
      </w:r>
      <w:r w:rsidR="00283266">
        <w:rPr>
          <w:rFonts w:ascii="Helvetica" w:hAnsi="Helvetica"/>
          <w:bCs/>
          <w:color w:val="000000" w:themeColor="text1"/>
          <w:sz w:val="20"/>
          <w:szCs w:val="20"/>
        </w:rPr>
        <w:t>Dieser Trend hat jedoch auch maßgeblich Einfluss auf die Sicherheit von Unternehmensdaten und -netzwerken. O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bwohl </w:t>
      </w:r>
      <w:r w:rsidRPr="00833B8E">
        <w:rPr>
          <w:rFonts w:ascii="Helvetica" w:hAnsi="Helvetica"/>
          <w:bCs/>
          <w:color w:val="000000" w:themeColor="text1"/>
          <w:sz w:val="20"/>
          <w:szCs w:val="20"/>
        </w:rPr>
        <w:t xml:space="preserve">90 Prozent der Befragten </w:t>
      </w:r>
      <w:r>
        <w:rPr>
          <w:rFonts w:ascii="Helvetica" w:hAnsi="Helvetica"/>
          <w:bCs/>
          <w:color w:val="000000" w:themeColor="text1"/>
          <w:sz w:val="20"/>
          <w:szCs w:val="20"/>
        </w:rPr>
        <w:t>an</w:t>
      </w:r>
      <w:r w:rsidR="00283266">
        <w:rPr>
          <w:rFonts w:ascii="Helvetica" w:hAnsi="Helvetica"/>
          <w:bCs/>
          <w:color w:val="000000" w:themeColor="text1"/>
          <w:sz w:val="20"/>
          <w:szCs w:val="20"/>
        </w:rPr>
        <w:t>gaben</w:t>
      </w:r>
      <w:r w:rsidRPr="00833B8E">
        <w:rPr>
          <w:rFonts w:ascii="Helvetica" w:hAnsi="Helvetica"/>
          <w:bCs/>
          <w:color w:val="000000" w:themeColor="text1"/>
          <w:sz w:val="20"/>
          <w:szCs w:val="20"/>
        </w:rPr>
        <w:t>, Endpoint-Security-Lösungen im Einsatz zu haben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und sich</w:t>
      </w:r>
      <w:r w:rsidRPr="00833B8E">
        <w:rPr>
          <w:rFonts w:ascii="Helvetica" w:hAnsi="Helvetica"/>
          <w:bCs/>
          <w:color w:val="000000" w:themeColor="text1"/>
          <w:sz w:val="20"/>
          <w:szCs w:val="20"/>
        </w:rPr>
        <w:t xml:space="preserve"> 85 Prozent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sicher </w:t>
      </w:r>
      <w:r w:rsidRPr="00833B8E">
        <w:rPr>
          <w:rFonts w:ascii="Helvetica" w:hAnsi="Helvetica"/>
          <w:bCs/>
          <w:color w:val="000000" w:themeColor="text1"/>
          <w:sz w:val="20"/>
          <w:szCs w:val="20"/>
        </w:rPr>
        <w:t>waren, die Aktivitäten von Mitarbeitern außerhalb des Netzwerks überwachen zu können</w:t>
      </w:r>
      <w:r w:rsidR="00283266">
        <w:rPr>
          <w:rFonts w:ascii="Helvetica" w:hAnsi="Helvetica"/>
          <w:bCs/>
          <w:color w:val="000000" w:themeColor="text1"/>
          <w:sz w:val="20"/>
          <w:szCs w:val="20"/>
        </w:rPr>
        <w:t>,</w:t>
      </w:r>
      <w:r w:rsidRPr="00833B8E">
        <w:rPr>
          <w:rFonts w:ascii="Helvetica" w:hAnsi="Helvetica"/>
          <w:bCs/>
          <w:color w:val="000000" w:themeColor="text1"/>
          <w:sz w:val="20"/>
          <w:szCs w:val="20"/>
        </w:rPr>
        <w:t xml:space="preserve"> bestätigten fast zwei Drittel der Teilnehmer, dass ein mobiler Mitarbeiter ihres Unternehmens schon einmal Opfer eines Cyberangriffs geworden ist</w:t>
      </w:r>
      <w:r w:rsidR="00283266">
        <w:rPr>
          <w:rFonts w:ascii="Helvetica" w:hAnsi="Helvetica"/>
          <w:bCs/>
          <w:color w:val="000000" w:themeColor="text1"/>
          <w:sz w:val="20"/>
          <w:szCs w:val="20"/>
        </w:rPr>
        <w:t>.</w:t>
      </w:r>
    </w:p>
    <w:p w14:paraId="13A43C5F" w14:textId="1EACC56E" w:rsidR="00B93703" w:rsidRDefault="00B93703" w:rsidP="00364BA2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</w:p>
    <w:p w14:paraId="651EDA49" w14:textId="7C8C83F7" w:rsidR="00B93703" w:rsidRDefault="00662D72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6D764A">
        <w:rPr>
          <w:rFonts w:ascii="Helvetica" w:hAnsi="Helvetica"/>
          <w:bCs/>
          <w:color w:val="000000" w:themeColor="text1"/>
          <w:sz w:val="20"/>
          <w:szCs w:val="20"/>
        </w:rPr>
        <w:t>„</w:t>
      </w:r>
      <w:r w:rsidR="00B93703" w:rsidRPr="00B93703">
        <w:rPr>
          <w:rFonts w:ascii="Helvetica" w:hAnsi="Helvetica"/>
          <w:bCs/>
          <w:color w:val="000000" w:themeColor="text1"/>
          <w:sz w:val="20"/>
          <w:szCs w:val="20"/>
        </w:rPr>
        <w:t xml:space="preserve">Da Mitarbeiter immer mobiler werden, </w:t>
      </w:r>
      <w:r w:rsidR="00D6757C">
        <w:rPr>
          <w:rFonts w:ascii="Helvetica" w:hAnsi="Helvetica"/>
          <w:bCs/>
          <w:color w:val="000000" w:themeColor="text1"/>
          <w:sz w:val="20"/>
          <w:szCs w:val="20"/>
        </w:rPr>
        <w:t>sollten</w:t>
      </w:r>
      <w:r w:rsidR="00B93703" w:rsidRPr="00B93703">
        <w:rPr>
          <w:rFonts w:ascii="Helvetica" w:hAnsi="Helvetica"/>
          <w:bCs/>
          <w:color w:val="000000" w:themeColor="text1"/>
          <w:sz w:val="20"/>
          <w:szCs w:val="20"/>
        </w:rPr>
        <w:t xml:space="preserve"> Unternehmen in der Lage sein, sich vor den zunehmenden Angriffen zu schützen, die außerhalb ihres Kernnetzes stattfinden. </w:t>
      </w:r>
      <w:r w:rsidR="00750C33">
        <w:rPr>
          <w:rFonts w:ascii="Helvetica" w:hAnsi="Helvetica"/>
          <w:bCs/>
          <w:color w:val="000000" w:themeColor="text1"/>
          <w:sz w:val="20"/>
          <w:szCs w:val="20"/>
        </w:rPr>
        <w:t>Es gilt</w:t>
      </w:r>
      <w:r w:rsidR="00B93703" w:rsidRPr="00B93703">
        <w:rPr>
          <w:rFonts w:ascii="Helvetica" w:hAnsi="Helvetica"/>
          <w:bCs/>
          <w:color w:val="000000" w:themeColor="text1"/>
          <w:sz w:val="20"/>
          <w:szCs w:val="20"/>
        </w:rPr>
        <w:t xml:space="preserve">, den </w:t>
      </w:r>
      <w:r w:rsidR="00E05832">
        <w:rPr>
          <w:rFonts w:ascii="Helvetica" w:hAnsi="Helvetica"/>
          <w:bCs/>
          <w:color w:val="000000" w:themeColor="text1"/>
          <w:sz w:val="20"/>
          <w:szCs w:val="20"/>
        </w:rPr>
        <w:t xml:space="preserve">entsprechenden </w:t>
      </w:r>
      <w:r w:rsidR="00B93703" w:rsidRPr="00B93703">
        <w:rPr>
          <w:rFonts w:ascii="Helvetica" w:hAnsi="Helvetica"/>
          <w:bCs/>
          <w:color w:val="000000" w:themeColor="text1"/>
          <w:sz w:val="20"/>
          <w:szCs w:val="20"/>
        </w:rPr>
        <w:t>Datenverkehr zu überwachen</w:t>
      </w:r>
      <w:r w:rsidR="00D6757C">
        <w:rPr>
          <w:rFonts w:ascii="Helvetica" w:hAnsi="Helvetica"/>
          <w:bCs/>
          <w:color w:val="000000" w:themeColor="text1"/>
          <w:sz w:val="20"/>
          <w:szCs w:val="20"/>
        </w:rPr>
        <w:t xml:space="preserve"> und</w:t>
      </w:r>
      <w:r w:rsidR="00B93703" w:rsidRPr="00B93703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D6757C">
        <w:rPr>
          <w:rFonts w:ascii="Helvetica" w:hAnsi="Helvetica"/>
          <w:bCs/>
          <w:color w:val="000000" w:themeColor="text1"/>
          <w:sz w:val="20"/>
          <w:szCs w:val="20"/>
        </w:rPr>
        <w:t>Zugriffe</w:t>
      </w:r>
      <w:r w:rsidR="00B93703" w:rsidRPr="00B93703">
        <w:rPr>
          <w:rFonts w:ascii="Helvetica" w:hAnsi="Helvetica"/>
          <w:bCs/>
          <w:color w:val="000000" w:themeColor="text1"/>
          <w:sz w:val="20"/>
          <w:szCs w:val="20"/>
        </w:rPr>
        <w:t xml:space="preserve"> auf bösartige und unerwünschte Inhalte zu </w:t>
      </w:r>
      <w:r w:rsidR="00E05832">
        <w:rPr>
          <w:rFonts w:ascii="Helvetica" w:hAnsi="Helvetica"/>
          <w:bCs/>
          <w:color w:val="000000" w:themeColor="text1"/>
          <w:sz w:val="20"/>
          <w:szCs w:val="20"/>
        </w:rPr>
        <w:t xml:space="preserve">verhindern. Auch </w:t>
      </w:r>
      <w:r w:rsidR="00D6757C">
        <w:rPr>
          <w:rFonts w:ascii="Helvetica" w:hAnsi="Helvetica"/>
          <w:bCs/>
          <w:color w:val="000000" w:themeColor="text1"/>
          <w:sz w:val="20"/>
          <w:szCs w:val="20"/>
        </w:rPr>
        <w:t>Enduser</w:t>
      </w:r>
      <w:r w:rsidR="00E05832">
        <w:rPr>
          <w:rFonts w:ascii="Helvetica" w:hAnsi="Helvetica"/>
          <w:bCs/>
          <w:color w:val="000000" w:themeColor="text1"/>
          <w:sz w:val="20"/>
          <w:szCs w:val="20"/>
        </w:rPr>
        <w:t>, die kein VPN nutzen, müssen geschützt werden</w:t>
      </w:r>
      <w:r w:rsidR="006D764A">
        <w:rPr>
          <w:rFonts w:ascii="Helvetica" w:hAnsi="Helvetica"/>
          <w:bCs/>
          <w:color w:val="000000" w:themeColor="text1"/>
          <w:sz w:val="20"/>
          <w:szCs w:val="20"/>
        </w:rPr>
        <w:t>“</w:t>
      </w:r>
      <w:r w:rsidR="00B93703" w:rsidRPr="00B93703">
        <w:rPr>
          <w:rFonts w:ascii="Helvetica" w:hAnsi="Helvetica"/>
          <w:bCs/>
          <w:color w:val="000000" w:themeColor="text1"/>
          <w:sz w:val="20"/>
          <w:szCs w:val="20"/>
        </w:rPr>
        <w:t xml:space="preserve">, </w:t>
      </w:r>
      <w:r w:rsidR="00E05832">
        <w:rPr>
          <w:rFonts w:ascii="Helvetica" w:hAnsi="Helvetica"/>
          <w:bCs/>
          <w:color w:val="000000" w:themeColor="text1"/>
          <w:sz w:val="20"/>
          <w:szCs w:val="20"/>
        </w:rPr>
        <w:t xml:space="preserve">so </w:t>
      </w:r>
      <w:r w:rsidR="00B93703" w:rsidRPr="00B93703">
        <w:rPr>
          <w:rFonts w:ascii="Helvetica" w:hAnsi="Helvetica"/>
          <w:bCs/>
          <w:color w:val="000000" w:themeColor="text1"/>
          <w:sz w:val="20"/>
          <w:szCs w:val="20"/>
        </w:rPr>
        <w:t xml:space="preserve">Andrew Young, </w:t>
      </w:r>
      <w:r w:rsidR="00E05832">
        <w:rPr>
          <w:rFonts w:ascii="Helvetica" w:hAnsi="Helvetica"/>
          <w:bCs/>
          <w:color w:val="000000" w:themeColor="text1"/>
          <w:sz w:val="20"/>
          <w:szCs w:val="20"/>
        </w:rPr>
        <w:t>Leiter</w:t>
      </w:r>
      <w:r w:rsidR="00B93703" w:rsidRPr="00B93703">
        <w:rPr>
          <w:rFonts w:ascii="Helvetica" w:hAnsi="Helvetica"/>
          <w:bCs/>
          <w:color w:val="000000" w:themeColor="text1"/>
          <w:sz w:val="20"/>
          <w:szCs w:val="20"/>
        </w:rPr>
        <w:t xml:space="preserve"> des Produktmanagements bei WatchGuard. </w:t>
      </w:r>
      <w:r w:rsidR="00E05832">
        <w:rPr>
          <w:rFonts w:ascii="Helvetica" w:hAnsi="Helvetica"/>
          <w:bCs/>
          <w:color w:val="000000" w:themeColor="text1"/>
          <w:sz w:val="20"/>
          <w:szCs w:val="20"/>
        </w:rPr>
        <w:t xml:space="preserve">„Genau dafür haben wir </w:t>
      </w:r>
      <w:r w:rsidR="00B93703" w:rsidRPr="00B93703">
        <w:rPr>
          <w:rFonts w:ascii="Helvetica" w:hAnsi="Helvetica"/>
          <w:bCs/>
          <w:color w:val="000000" w:themeColor="text1"/>
          <w:sz w:val="20"/>
          <w:szCs w:val="20"/>
        </w:rPr>
        <w:t>DNSWatchGO entwickelt</w:t>
      </w:r>
      <w:r w:rsidR="00E05832">
        <w:rPr>
          <w:rFonts w:ascii="Helvetica" w:hAnsi="Helvetica"/>
          <w:bCs/>
          <w:color w:val="000000" w:themeColor="text1"/>
          <w:sz w:val="20"/>
          <w:szCs w:val="20"/>
        </w:rPr>
        <w:t>. Mit dem neuen Service l</w:t>
      </w:r>
      <w:r w:rsidR="00D6757C">
        <w:rPr>
          <w:rFonts w:ascii="Helvetica" w:hAnsi="Helvetica"/>
          <w:bCs/>
          <w:color w:val="000000" w:themeColor="text1"/>
          <w:sz w:val="20"/>
          <w:szCs w:val="20"/>
        </w:rPr>
        <w:t>ässt</w:t>
      </w:r>
      <w:r w:rsidR="00E05832">
        <w:rPr>
          <w:rFonts w:ascii="Helvetica" w:hAnsi="Helvetica"/>
          <w:bCs/>
          <w:color w:val="000000" w:themeColor="text1"/>
          <w:sz w:val="20"/>
          <w:szCs w:val="20"/>
        </w:rPr>
        <w:t xml:space="preserve"> sich </w:t>
      </w:r>
      <w:r w:rsidR="00D6757C">
        <w:rPr>
          <w:rFonts w:ascii="Helvetica" w:hAnsi="Helvetica"/>
          <w:bCs/>
          <w:color w:val="000000" w:themeColor="text1"/>
          <w:sz w:val="20"/>
          <w:szCs w:val="20"/>
        </w:rPr>
        <w:t xml:space="preserve">unser bewährtes </w:t>
      </w:r>
      <w:r w:rsidR="00B93703" w:rsidRPr="00B93703">
        <w:rPr>
          <w:rFonts w:ascii="Helvetica" w:hAnsi="Helvetica"/>
          <w:bCs/>
          <w:color w:val="000000" w:themeColor="text1"/>
          <w:sz w:val="20"/>
          <w:szCs w:val="20"/>
        </w:rPr>
        <w:t>mehrschichtige</w:t>
      </w:r>
      <w:r w:rsidR="00D6757C">
        <w:rPr>
          <w:rFonts w:ascii="Helvetica" w:hAnsi="Helvetica"/>
          <w:bCs/>
          <w:color w:val="000000" w:themeColor="text1"/>
          <w:sz w:val="20"/>
          <w:szCs w:val="20"/>
        </w:rPr>
        <w:t>s</w:t>
      </w:r>
      <w:r w:rsidR="00B93703" w:rsidRPr="00B93703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D6757C">
        <w:rPr>
          <w:rFonts w:ascii="Helvetica" w:hAnsi="Helvetica"/>
          <w:bCs/>
          <w:color w:val="000000" w:themeColor="text1"/>
          <w:sz w:val="20"/>
          <w:szCs w:val="20"/>
        </w:rPr>
        <w:t>Sicherheitskonzept</w:t>
      </w:r>
      <w:r w:rsidR="00B93703" w:rsidRPr="00B93703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D6757C">
        <w:rPr>
          <w:rFonts w:ascii="Helvetica" w:hAnsi="Helvetica"/>
          <w:bCs/>
          <w:color w:val="000000" w:themeColor="text1"/>
          <w:sz w:val="20"/>
          <w:szCs w:val="20"/>
        </w:rPr>
        <w:t>auch auf Endgeräte jenseits de</w:t>
      </w:r>
      <w:r w:rsidR="00EC73F4">
        <w:rPr>
          <w:rFonts w:ascii="Helvetica" w:hAnsi="Helvetica"/>
          <w:bCs/>
          <w:color w:val="000000" w:themeColor="text1"/>
          <w:sz w:val="20"/>
          <w:szCs w:val="20"/>
        </w:rPr>
        <w:t xml:space="preserve">s </w:t>
      </w:r>
      <w:r w:rsidR="00B93703" w:rsidRPr="00B93703">
        <w:rPr>
          <w:rFonts w:ascii="Helvetica" w:hAnsi="Helvetica"/>
          <w:bCs/>
          <w:color w:val="000000" w:themeColor="text1"/>
          <w:sz w:val="20"/>
          <w:szCs w:val="20"/>
        </w:rPr>
        <w:t xml:space="preserve">Netzwerkperimeters </w:t>
      </w:r>
      <w:r w:rsidR="00D6757C">
        <w:rPr>
          <w:rFonts w:ascii="Helvetica" w:hAnsi="Helvetica"/>
          <w:bCs/>
          <w:color w:val="000000" w:themeColor="text1"/>
          <w:sz w:val="20"/>
          <w:szCs w:val="20"/>
        </w:rPr>
        <w:t xml:space="preserve">übertragen. </w:t>
      </w:r>
      <w:r w:rsidR="009E5D09">
        <w:rPr>
          <w:rFonts w:ascii="Helvetica" w:hAnsi="Helvetica"/>
          <w:bCs/>
          <w:color w:val="000000" w:themeColor="text1"/>
          <w:sz w:val="20"/>
          <w:szCs w:val="20"/>
        </w:rPr>
        <w:t>Weiteren</w:t>
      </w:r>
      <w:r w:rsidR="00D6757C">
        <w:rPr>
          <w:rFonts w:ascii="Helvetica" w:hAnsi="Helvetica"/>
          <w:bCs/>
          <w:color w:val="000000" w:themeColor="text1"/>
          <w:sz w:val="20"/>
          <w:szCs w:val="20"/>
        </w:rPr>
        <w:t xml:space="preserve"> Mehrwert bringen integrierte Informations- und </w:t>
      </w:r>
      <w:r w:rsidR="00D6757C">
        <w:rPr>
          <w:rFonts w:ascii="Helvetica" w:hAnsi="Helvetica"/>
          <w:bCs/>
          <w:color w:val="000000" w:themeColor="text1"/>
          <w:sz w:val="20"/>
          <w:szCs w:val="20"/>
        </w:rPr>
        <w:lastRenderedPageBreak/>
        <w:t>Schulung</w:t>
      </w:r>
      <w:r w:rsidR="00EC73F4">
        <w:rPr>
          <w:rFonts w:ascii="Helvetica" w:hAnsi="Helvetica"/>
          <w:bCs/>
          <w:color w:val="000000" w:themeColor="text1"/>
          <w:sz w:val="20"/>
          <w:szCs w:val="20"/>
        </w:rPr>
        <w:t>sfunktionalitäten</w:t>
      </w:r>
      <w:r w:rsidR="00D6757C">
        <w:rPr>
          <w:rFonts w:ascii="Helvetica" w:hAnsi="Helvetica"/>
          <w:bCs/>
          <w:color w:val="000000" w:themeColor="text1"/>
          <w:sz w:val="20"/>
          <w:szCs w:val="20"/>
        </w:rPr>
        <w:t>, mit denen Mitarbeiter direkt auf Gefahren und Gegenmaßnahmen aufmerksam gemacht werden</w:t>
      </w:r>
      <w:r w:rsidR="00EC73F4">
        <w:rPr>
          <w:rFonts w:ascii="Helvetica" w:hAnsi="Helvetica"/>
          <w:bCs/>
          <w:color w:val="000000" w:themeColor="text1"/>
          <w:sz w:val="20"/>
          <w:szCs w:val="20"/>
        </w:rPr>
        <w:t xml:space="preserve"> können</w:t>
      </w:r>
      <w:r w:rsidR="00D6757C">
        <w:rPr>
          <w:rFonts w:ascii="Helvetica" w:hAnsi="Helvetica"/>
          <w:bCs/>
          <w:color w:val="000000" w:themeColor="text1"/>
          <w:sz w:val="20"/>
          <w:szCs w:val="20"/>
        </w:rPr>
        <w:t>.“</w:t>
      </w:r>
    </w:p>
    <w:p w14:paraId="54E62554" w14:textId="77777777" w:rsidR="0012607F" w:rsidRPr="0012607F" w:rsidRDefault="0012607F" w:rsidP="0012607F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2A88B7C9" w14:textId="5A993556" w:rsidR="0012607F" w:rsidRDefault="0012607F" w:rsidP="0012607F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12607F">
        <w:rPr>
          <w:rFonts w:ascii="Helvetica" w:hAnsi="Helvetica"/>
          <w:bCs/>
          <w:color w:val="000000" w:themeColor="text1"/>
          <w:sz w:val="20"/>
          <w:szCs w:val="20"/>
        </w:rPr>
        <w:t>DSNWatchG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O vereinfacht vor allem mittelständischen </w:t>
      </w:r>
      <w:r w:rsidRPr="0012607F">
        <w:rPr>
          <w:rFonts w:ascii="Helvetica" w:hAnsi="Helvetica"/>
          <w:bCs/>
          <w:color w:val="000000" w:themeColor="text1"/>
          <w:sz w:val="20"/>
          <w:szCs w:val="20"/>
        </w:rPr>
        <w:t>Unternehmen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und</w:t>
      </w:r>
      <w:r w:rsidRPr="0012607F">
        <w:rPr>
          <w:rFonts w:ascii="Helvetica" w:hAnsi="Helvetica"/>
          <w:bCs/>
          <w:color w:val="000000" w:themeColor="text1"/>
          <w:sz w:val="20"/>
          <w:szCs w:val="20"/>
        </w:rPr>
        <w:t xml:space="preserve"> d</w:t>
      </w:r>
      <w:r>
        <w:rPr>
          <w:rFonts w:ascii="Helvetica" w:hAnsi="Helvetica"/>
          <w:bCs/>
          <w:color w:val="000000" w:themeColor="text1"/>
          <w:sz w:val="20"/>
          <w:szCs w:val="20"/>
        </w:rPr>
        <w:t>en</w:t>
      </w:r>
      <w:r w:rsidRPr="0012607F">
        <w:rPr>
          <w:rFonts w:ascii="Helvetica" w:hAnsi="Helvetica"/>
          <w:bCs/>
          <w:color w:val="000000" w:themeColor="text1"/>
          <w:sz w:val="20"/>
          <w:szCs w:val="20"/>
        </w:rPr>
        <w:t xml:space="preserve"> IT-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Dienstleistern, die diese im Hinblick auf Endgerätesicherheit unterstützen wollen, den Alltag. Die </w:t>
      </w:r>
      <w:r w:rsidR="0063631F">
        <w:rPr>
          <w:rFonts w:ascii="Helvetica" w:hAnsi="Helvetica"/>
          <w:bCs/>
          <w:color w:val="000000" w:themeColor="text1"/>
          <w:sz w:val="20"/>
          <w:szCs w:val="20"/>
        </w:rPr>
        <w:t xml:space="preserve">wichtigsten </w:t>
      </w:r>
      <w:r>
        <w:rPr>
          <w:rFonts w:ascii="Helvetica" w:hAnsi="Helvetica"/>
          <w:bCs/>
          <w:color w:val="000000" w:themeColor="text1"/>
          <w:sz w:val="20"/>
          <w:szCs w:val="20"/>
        </w:rPr>
        <w:t>Vorteile im Überblick:</w:t>
      </w:r>
      <w:r w:rsidRPr="0012607F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</w:p>
    <w:p w14:paraId="753CE9A5" w14:textId="3CDC4BD0" w:rsidR="00EC73F4" w:rsidRDefault="00EC73F4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6867864C" w14:textId="245FF669" w:rsidR="008D00CE" w:rsidRDefault="00E96C9D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E96C9D">
        <w:rPr>
          <w:rFonts w:ascii="Helvetica" w:hAnsi="Helvetica"/>
          <w:b/>
          <w:color w:val="000000" w:themeColor="text1"/>
          <w:sz w:val="20"/>
          <w:szCs w:val="20"/>
        </w:rPr>
        <w:t>Sicherheit für unterwegs</w:t>
      </w:r>
      <w:r w:rsidRPr="00E96C9D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bCs/>
          <w:color w:val="000000" w:themeColor="text1"/>
          <w:sz w:val="20"/>
          <w:szCs w:val="20"/>
        </w:rPr>
        <w:t>–</w:t>
      </w:r>
      <w:r w:rsidRPr="00E96C9D">
        <w:rPr>
          <w:rFonts w:ascii="Helvetica" w:hAnsi="Helvetica"/>
          <w:bCs/>
          <w:color w:val="000000" w:themeColor="text1"/>
          <w:sz w:val="20"/>
          <w:szCs w:val="20"/>
        </w:rPr>
        <w:t xml:space="preserve"> Die Lösung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sorgt für Schutz auf DNS-Ebene und ergänzt </w:t>
      </w:r>
      <w:r w:rsidR="00BA1243">
        <w:rPr>
          <w:rFonts w:ascii="Helvetica" w:hAnsi="Helvetica"/>
          <w:bCs/>
          <w:color w:val="000000" w:themeColor="text1"/>
          <w:sz w:val="20"/>
          <w:szCs w:val="20"/>
        </w:rPr>
        <w:t xml:space="preserve">die leistungsstarken Content Filter des bestehenden WatchGuard-Diensts DNSWatch. Die von mobilen Mitarbeitern außerhalb des Unternehmensnetzwerks ausgehenden </w:t>
      </w:r>
      <w:r w:rsidRPr="00E96C9D">
        <w:rPr>
          <w:rFonts w:ascii="Helvetica" w:hAnsi="Helvetica"/>
          <w:bCs/>
          <w:color w:val="000000" w:themeColor="text1"/>
          <w:sz w:val="20"/>
          <w:szCs w:val="20"/>
        </w:rPr>
        <w:t xml:space="preserve">DNS-Anfragen </w:t>
      </w:r>
      <w:r w:rsidR="00BA1243">
        <w:rPr>
          <w:rFonts w:ascii="Helvetica" w:hAnsi="Helvetica"/>
          <w:bCs/>
          <w:color w:val="000000" w:themeColor="text1"/>
          <w:sz w:val="20"/>
          <w:szCs w:val="20"/>
        </w:rPr>
        <w:t xml:space="preserve">werden überwacht und mit einer konsolidierten Liste bekannter Malware-Domains abgeglichen. </w:t>
      </w:r>
      <w:r w:rsidRPr="00E96C9D">
        <w:rPr>
          <w:rFonts w:ascii="Helvetica" w:hAnsi="Helvetica"/>
          <w:bCs/>
          <w:color w:val="000000" w:themeColor="text1"/>
          <w:sz w:val="20"/>
          <w:szCs w:val="20"/>
        </w:rPr>
        <w:t xml:space="preserve">Alle </w:t>
      </w:r>
      <w:r w:rsidR="00BA1243">
        <w:rPr>
          <w:rFonts w:ascii="Helvetica" w:hAnsi="Helvetica"/>
          <w:bCs/>
          <w:color w:val="000000" w:themeColor="text1"/>
          <w:sz w:val="20"/>
          <w:szCs w:val="20"/>
        </w:rPr>
        <w:t xml:space="preserve">Verbindungsversuche </w:t>
      </w:r>
      <w:r w:rsidRPr="00E96C9D">
        <w:rPr>
          <w:rFonts w:ascii="Helvetica" w:hAnsi="Helvetica"/>
          <w:bCs/>
          <w:color w:val="000000" w:themeColor="text1"/>
          <w:sz w:val="20"/>
          <w:szCs w:val="20"/>
        </w:rPr>
        <w:t xml:space="preserve">mit </w:t>
      </w:r>
      <w:r w:rsidR="00BA1243">
        <w:rPr>
          <w:rFonts w:ascii="Helvetica" w:hAnsi="Helvetica"/>
          <w:bCs/>
          <w:color w:val="000000" w:themeColor="text1"/>
          <w:sz w:val="20"/>
          <w:szCs w:val="20"/>
        </w:rPr>
        <w:t xml:space="preserve">potenziell gefährlichen Zielen </w:t>
      </w:r>
      <w:r w:rsidR="007710EA">
        <w:rPr>
          <w:rFonts w:ascii="Helvetica" w:hAnsi="Helvetica"/>
          <w:bCs/>
          <w:color w:val="000000" w:themeColor="text1"/>
          <w:sz w:val="20"/>
          <w:szCs w:val="20"/>
        </w:rPr>
        <w:t>lassen sich</w:t>
      </w:r>
      <w:r w:rsidR="00BA1243">
        <w:rPr>
          <w:rFonts w:ascii="Helvetica" w:hAnsi="Helvetica"/>
          <w:bCs/>
          <w:color w:val="000000" w:themeColor="text1"/>
          <w:sz w:val="20"/>
          <w:szCs w:val="20"/>
        </w:rPr>
        <w:t xml:space="preserve"> blockier</w:t>
      </w:r>
      <w:r w:rsidR="007710EA">
        <w:rPr>
          <w:rFonts w:ascii="Helvetica" w:hAnsi="Helvetica"/>
          <w:bCs/>
          <w:color w:val="000000" w:themeColor="text1"/>
          <w:sz w:val="20"/>
          <w:szCs w:val="20"/>
        </w:rPr>
        <w:t>en</w:t>
      </w:r>
      <w:r w:rsidR="00BA1243">
        <w:rPr>
          <w:rFonts w:ascii="Helvetica" w:hAnsi="Helvetica"/>
          <w:bCs/>
          <w:color w:val="000000" w:themeColor="text1"/>
          <w:sz w:val="20"/>
          <w:szCs w:val="20"/>
        </w:rPr>
        <w:t xml:space="preserve"> und </w:t>
      </w:r>
      <w:r w:rsidRPr="00E96C9D">
        <w:rPr>
          <w:rFonts w:ascii="Helvetica" w:hAnsi="Helvetica"/>
          <w:bCs/>
          <w:color w:val="000000" w:themeColor="text1"/>
          <w:sz w:val="20"/>
          <w:szCs w:val="20"/>
        </w:rPr>
        <w:t>Benutzer um</w:t>
      </w:r>
      <w:r w:rsidR="007710EA">
        <w:rPr>
          <w:rFonts w:ascii="Helvetica" w:hAnsi="Helvetica"/>
          <w:bCs/>
          <w:color w:val="000000" w:themeColor="text1"/>
          <w:sz w:val="20"/>
          <w:szCs w:val="20"/>
        </w:rPr>
        <w:t>leiten</w:t>
      </w:r>
      <w:r w:rsidR="00BA1243">
        <w:rPr>
          <w:rFonts w:ascii="Helvetica" w:hAnsi="Helvetica"/>
          <w:bCs/>
          <w:color w:val="000000" w:themeColor="text1"/>
          <w:sz w:val="20"/>
          <w:szCs w:val="20"/>
        </w:rPr>
        <w:t xml:space="preserve">. Gleichzeitig werden Übertragungsinhalte </w:t>
      </w:r>
      <w:r w:rsidRPr="00E96C9D">
        <w:rPr>
          <w:rFonts w:ascii="Helvetica" w:hAnsi="Helvetica"/>
          <w:bCs/>
          <w:color w:val="000000" w:themeColor="text1"/>
          <w:sz w:val="20"/>
          <w:szCs w:val="20"/>
        </w:rPr>
        <w:t xml:space="preserve">zur </w:t>
      </w:r>
      <w:r w:rsidR="009E5D09">
        <w:rPr>
          <w:rFonts w:ascii="Helvetica" w:hAnsi="Helvetica"/>
          <w:bCs/>
          <w:color w:val="000000" w:themeColor="text1"/>
          <w:sz w:val="20"/>
          <w:szCs w:val="20"/>
        </w:rPr>
        <w:t xml:space="preserve">vertiefenden </w:t>
      </w:r>
      <w:r w:rsidRPr="00E96C9D">
        <w:rPr>
          <w:rFonts w:ascii="Helvetica" w:hAnsi="Helvetica"/>
          <w:bCs/>
          <w:color w:val="000000" w:themeColor="text1"/>
          <w:sz w:val="20"/>
          <w:szCs w:val="20"/>
        </w:rPr>
        <w:t xml:space="preserve">Untersuchung und Entfernung von Malware an </w:t>
      </w:r>
      <w:r w:rsidR="00BA1243">
        <w:rPr>
          <w:rFonts w:ascii="Helvetica" w:hAnsi="Helvetica"/>
          <w:bCs/>
          <w:color w:val="000000" w:themeColor="text1"/>
          <w:sz w:val="20"/>
          <w:szCs w:val="20"/>
        </w:rPr>
        <w:t xml:space="preserve">die </w:t>
      </w:r>
      <w:r w:rsidRPr="00E96C9D">
        <w:rPr>
          <w:rFonts w:ascii="Helvetica" w:hAnsi="Helvetica"/>
          <w:bCs/>
          <w:color w:val="000000" w:themeColor="text1"/>
          <w:sz w:val="20"/>
          <w:szCs w:val="20"/>
        </w:rPr>
        <w:t xml:space="preserve">DNSWatch-Server weitergeleitet. </w:t>
      </w:r>
      <w:r w:rsidR="00BA1243">
        <w:rPr>
          <w:rFonts w:ascii="Helvetica" w:hAnsi="Helvetica"/>
          <w:bCs/>
          <w:color w:val="000000" w:themeColor="text1"/>
          <w:sz w:val="20"/>
          <w:szCs w:val="20"/>
        </w:rPr>
        <w:t xml:space="preserve">Auf diese Weise </w:t>
      </w:r>
      <w:r w:rsidR="007710EA">
        <w:rPr>
          <w:rFonts w:ascii="Helvetica" w:hAnsi="Helvetica"/>
          <w:bCs/>
          <w:color w:val="000000" w:themeColor="text1"/>
          <w:sz w:val="20"/>
          <w:szCs w:val="20"/>
        </w:rPr>
        <w:t xml:space="preserve">sind </w:t>
      </w:r>
      <w:r w:rsidR="00BA1243" w:rsidRPr="00BA1243">
        <w:rPr>
          <w:rFonts w:ascii="Helvetica" w:hAnsi="Helvetica"/>
          <w:bCs/>
          <w:color w:val="000000" w:themeColor="text1"/>
          <w:sz w:val="20"/>
          <w:szCs w:val="20"/>
        </w:rPr>
        <w:t>Phishing-Angriffe, ungewollte Verbindungen zu Command-and-Control-Servern sowie Datendiebstahl</w:t>
      </w:r>
      <w:r w:rsidR="007710EA">
        <w:rPr>
          <w:rFonts w:ascii="Helvetica" w:hAnsi="Helvetica"/>
          <w:bCs/>
          <w:color w:val="000000" w:themeColor="text1"/>
          <w:sz w:val="20"/>
          <w:szCs w:val="20"/>
        </w:rPr>
        <w:t xml:space="preserve"> gezielt </w:t>
      </w:r>
      <w:r w:rsidR="005553E7">
        <w:rPr>
          <w:rFonts w:ascii="Helvetica" w:hAnsi="Helvetica"/>
          <w:bCs/>
          <w:color w:val="000000" w:themeColor="text1"/>
          <w:sz w:val="20"/>
          <w:szCs w:val="20"/>
        </w:rPr>
        <w:t>verhinderbar</w:t>
      </w:r>
      <w:r w:rsidR="00642E73">
        <w:rPr>
          <w:rFonts w:ascii="Helvetica" w:hAnsi="Helvetica"/>
          <w:bCs/>
          <w:color w:val="000000" w:themeColor="text1"/>
          <w:sz w:val="20"/>
          <w:szCs w:val="20"/>
        </w:rPr>
        <w:t>.</w:t>
      </w:r>
      <w:r w:rsidR="005872C4">
        <w:rPr>
          <w:rFonts w:ascii="Helvetica" w:hAnsi="Helvetica"/>
          <w:bCs/>
          <w:color w:val="000000" w:themeColor="text1"/>
          <w:sz w:val="20"/>
          <w:szCs w:val="20"/>
        </w:rPr>
        <w:t xml:space="preserve"> Administratoren können dabei ort</w:t>
      </w:r>
      <w:r w:rsidR="009E5D09">
        <w:rPr>
          <w:rFonts w:ascii="Helvetica" w:hAnsi="Helvetica"/>
          <w:bCs/>
          <w:color w:val="000000" w:themeColor="text1"/>
          <w:sz w:val="20"/>
          <w:szCs w:val="20"/>
        </w:rPr>
        <w:t>s</w:t>
      </w:r>
      <w:r w:rsidR="005872C4">
        <w:rPr>
          <w:rFonts w:ascii="Helvetica" w:hAnsi="Helvetica"/>
          <w:bCs/>
          <w:color w:val="000000" w:themeColor="text1"/>
          <w:sz w:val="20"/>
          <w:szCs w:val="20"/>
        </w:rPr>
        <w:t>unabhängig</w:t>
      </w:r>
      <w:r w:rsidR="008D00CE">
        <w:rPr>
          <w:rFonts w:ascii="Helvetica" w:hAnsi="Helvetica"/>
          <w:bCs/>
          <w:color w:val="000000" w:themeColor="text1"/>
          <w:sz w:val="20"/>
          <w:szCs w:val="20"/>
        </w:rPr>
        <w:t xml:space="preserve"> weitere unerwünschte Verbindungen auf Basis einfach zu erstellender und anzupassender Regelwerke unterb</w:t>
      </w:r>
      <w:r w:rsidR="005872C4">
        <w:rPr>
          <w:rFonts w:ascii="Helvetica" w:hAnsi="Helvetica"/>
          <w:bCs/>
          <w:color w:val="000000" w:themeColor="text1"/>
          <w:sz w:val="20"/>
          <w:szCs w:val="20"/>
        </w:rPr>
        <w:t xml:space="preserve">inden. Dies spielt auch </w:t>
      </w:r>
      <w:r w:rsidR="00EA166F">
        <w:rPr>
          <w:rFonts w:ascii="Helvetica" w:hAnsi="Helvetica"/>
          <w:bCs/>
          <w:color w:val="000000" w:themeColor="text1"/>
          <w:sz w:val="20"/>
          <w:szCs w:val="20"/>
        </w:rPr>
        <w:t>Managed Service Providern</w:t>
      </w:r>
      <w:r w:rsidR="00B32F29">
        <w:rPr>
          <w:rFonts w:ascii="Helvetica" w:hAnsi="Helvetica"/>
          <w:bCs/>
          <w:color w:val="000000" w:themeColor="text1"/>
          <w:sz w:val="20"/>
          <w:szCs w:val="20"/>
        </w:rPr>
        <w:t xml:space="preserve"> (MSP)</w:t>
      </w:r>
      <w:r w:rsidR="00EA166F">
        <w:rPr>
          <w:rFonts w:ascii="Helvetica" w:hAnsi="Helvetica"/>
          <w:bCs/>
          <w:color w:val="000000" w:themeColor="text1"/>
          <w:sz w:val="20"/>
          <w:szCs w:val="20"/>
        </w:rPr>
        <w:t xml:space="preserve"> in die Karten, die ihren Kunden auf diese Weise zusätzliche Security</w:t>
      </w:r>
      <w:r w:rsidR="005249C3">
        <w:rPr>
          <w:rFonts w:ascii="Helvetica" w:hAnsi="Helvetica"/>
          <w:bCs/>
          <w:color w:val="000000" w:themeColor="text1"/>
          <w:sz w:val="20"/>
          <w:szCs w:val="20"/>
        </w:rPr>
        <w:t>-</w:t>
      </w:r>
      <w:r w:rsidR="00EA166F">
        <w:rPr>
          <w:rFonts w:ascii="Helvetica" w:hAnsi="Helvetica"/>
          <w:bCs/>
          <w:color w:val="000000" w:themeColor="text1"/>
          <w:sz w:val="20"/>
          <w:szCs w:val="20"/>
        </w:rPr>
        <w:t xml:space="preserve">Services im Rahmen der Endgerätesicherheit anbieten können. </w:t>
      </w:r>
    </w:p>
    <w:p w14:paraId="30916D8B" w14:textId="56244922" w:rsidR="00DC4E5D" w:rsidRDefault="00DC4E5D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49167CCF" w14:textId="3FA28C03" w:rsidR="00DC4E5D" w:rsidRDefault="00385F75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385F75">
        <w:rPr>
          <w:rFonts w:ascii="Helvetica" w:hAnsi="Helvetica"/>
          <w:b/>
          <w:color w:val="000000" w:themeColor="text1"/>
          <w:sz w:val="20"/>
          <w:szCs w:val="20"/>
        </w:rPr>
        <w:t>Sofortige Information und Aufklärung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–</w:t>
      </w:r>
      <w:r w:rsidRPr="00385F75">
        <w:rPr>
          <w:rFonts w:ascii="Helvetica" w:hAnsi="Helvetica"/>
          <w:bCs/>
          <w:color w:val="000000" w:themeColor="text1"/>
          <w:sz w:val="20"/>
          <w:szCs w:val="20"/>
        </w:rPr>
        <w:t xml:space="preserve"> DNSWatchGO ist der erste Sicherheitsdienst, der Endbenutzern automatisierten Phishing-Schutz und 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gleichzeitig einschlägige </w:t>
      </w:r>
      <w:r w:rsidR="0021258B">
        <w:rPr>
          <w:rFonts w:ascii="Helvetica" w:hAnsi="Helvetica"/>
          <w:bCs/>
          <w:color w:val="000000" w:themeColor="text1"/>
          <w:sz w:val="20"/>
          <w:szCs w:val="20"/>
        </w:rPr>
        <w:t>Echtzeit-</w:t>
      </w:r>
      <w:r w:rsidR="00291074">
        <w:rPr>
          <w:rFonts w:ascii="Helvetica" w:hAnsi="Helvetica"/>
          <w:bCs/>
          <w:color w:val="000000" w:themeColor="text1"/>
          <w:sz w:val="20"/>
          <w:szCs w:val="20"/>
        </w:rPr>
        <w:t>Informationen zur Gefahr</w:t>
      </w:r>
      <w:r w:rsidRPr="00385F75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D423FF">
        <w:rPr>
          <w:rFonts w:ascii="Helvetica" w:hAnsi="Helvetica"/>
          <w:bCs/>
          <w:color w:val="000000" w:themeColor="text1"/>
          <w:sz w:val="20"/>
          <w:szCs w:val="20"/>
        </w:rPr>
        <w:t>liefert</w:t>
      </w:r>
      <w:r w:rsidR="00291074">
        <w:rPr>
          <w:rFonts w:ascii="Helvetica" w:hAnsi="Helvetica"/>
          <w:bCs/>
          <w:color w:val="000000" w:themeColor="text1"/>
          <w:sz w:val="20"/>
          <w:szCs w:val="20"/>
        </w:rPr>
        <w:t>, was das Sicherheitsverständnis im gesamten Unternehmen erhöhen kann.</w:t>
      </w:r>
      <w:r w:rsidRPr="00385F75">
        <w:rPr>
          <w:rFonts w:ascii="Helvetica" w:hAnsi="Helvetica"/>
          <w:bCs/>
          <w:color w:val="000000" w:themeColor="text1"/>
          <w:sz w:val="20"/>
          <w:szCs w:val="20"/>
        </w:rPr>
        <w:t xml:space="preserve"> Wenn Mitarbeiter auf eine </w:t>
      </w:r>
      <w:r w:rsidR="00267A0A">
        <w:rPr>
          <w:rFonts w:ascii="Helvetica" w:hAnsi="Helvetica"/>
          <w:bCs/>
          <w:color w:val="000000" w:themeColor="text1"/>
          <w:sz w:val="20"/>
          <w:szCs w:val="20"/>
        </w:rPr>
        <w:t xml:space="preserve">unter Phishing-Verdacht stehende </w:t>
      </w:r>
      <w:r w:rsidRPr="00385F75">
        <w:rPr>
          <w:rFonts w:ascii="Helvetica" w:hAnsi="Helvetica"/>
          <w:bCs/>
          <w:color w:val="000000" w:themeColor="text1"/>
          <w:sz w:val="20"/>
          <w:szCs w:val="20"/>
        </w:rPr>
        <w:t xml:space="preserve">E-Mail oder einen </w:t>
      </w:r>
      <w:r w:rsidR="00267A0A">
        <w:rPr>
          <w:rFonts w:ascii="Helvetica" w:hAnsi="Helvetica"/>
          <w:bCs/>
          <w:color w:val="000000" w:themeColor="text1"/>
          <w:sz w:val="20"/>
          <w:szCs w:val="20"/>
        </w:rPr>
        <w:t xml:space="preserve">entsprechenden </w:t>
      </w:r>
      <w:r w:rsidRPr="00385F75">
        <w:rPr>
          <w:rFonts w:ascii="Helvetica" w:hAnsi="Helvetica"/>
          <w:bCs/>
          <w:color w:val="000000" w:themeColor="text1"/>
          <w:sz w:val="20"/>
          <w:szCs w:val="20"/>
        </w:rPr>
        <w:t xml:space="preserve">Link klicken, werden sie sofort zu </w:t>
      </w:r>
      <w:r w:rsidR="00041DA7">
        <w:rPr>
          <w:rFonts w:ascii="Helvetica" w:hAnsi="Helvetica"/>
          <w:bCs/>
          <w:color w:val="000000" w:themeColor="text1"/>
          <w:sz w:val="20"/>
          <w:szCs w:val="20"/>
        </w:rPr>
        <w:t>Inhalten</w:t>
      </w:r>
      <w:r w:rsidRPr="00385F75">
        <w:rPr>
          <w:rFonts w:ascii="Helvetica" w:hAnsi="Helvetica"/>
          <w:bCs/>
          <w:color w:val="000000" w:themeColor="text1"/>
          <w:sz w:val="20"/>
          <w:szCs w:val="20"/>
        </w:rPr>
        <w:t xml:space="preserve"> weitergeleitet, die sie über Phishing-Angriffe und bewährte Verfahren zur Prävention informieren. Darüber hinaus bietet die Lösung </w:t>
      </w:r>
      <w:r w:rsidR="00B32F29">
        <w:rPr>
          <w:rFonts w:ascii="Helvetica" w:hAnsi="Helvetica"/>
          <w:bCs/>
          <w:color w:val="000000" w:themeColor="text1"/>
          <w:sz w:val="20"/>
          <w:szCs w:val="20"/>
        </w:rPr>
        <w:t>eindeutige</w:t>
      </w:r>
      <w:r w:rsidRPr="00385F75">
        <w:rPr>
          <w:rFonts w:ascii="Helvetica" w:hAnsi="Helvetica"/>
          <w:bCs/>
          <w:color w:val="000000" w:themeColor="text1"/>
          <w:sz w:val="20"/>
          <w:szCs w:val="20"/>
        </w:rPr>
        <w:t xml:space="preserve"> Analysen </w:t>
      </w:r>
      <w:r w:rsidR="00B32F29">
        <w:rPr>
          <w:rFonts w:ascii="Helvetica" w:hAnsi="Helvetica"/>
          <w:bCs/>
          <w:color w:val="000000" w:themeColor="text1"/>
          <w:sz w:val="20"/>
          <w:szCs w:val="20"/>
        </w:rPr>
        <w:t>zu jedem</w:t>
      </w:r>
      <w:r w:rsidRPr="00385F75">
        <w:rPr>
          <w:rFonts w:ascii="Helvetica" w:hAnsi="Helvetica"/>
          <w:bCs/>
          <w:color w:val="000000" w:themeColor="text1"/>
          <w:sz w:val="20"/>
          <w:szCs w:val="20"/>
        </w:rPr>
        <w:t xml:space="preserve"> blockierten Angriff, </w:t>
      </w:r>
      <w:r w:rsidR="00B32F29">
        <w:rPr>
          <w:rFonts w:ascii="Helvetica" w:hAnsi="Helvetica"/>
          <w:bCs/>
          <w:color w:val="000000" w:themeColor="text1"/>
          <w:sz w:val="20"/>
          <w:szCs w:val="20"/>
        </w:rPr>
        <w:t xml:space="preserve">die </w:t>
      </w:r>
      <w:r w:rsidRPr="00385F75">
        <w:rPr>
          <w:rFonts w:ascii="Helvetica" w:hAnsi="Helvetica"/>
          <w:bCs/>
          <w:color w:val="000000" w:themeColor="text1"/>
          <w:sz w:val="20"/>
          <w:szCs w:val="20"/>
        </w:rPr>
        <w:t xml:space="preserve">IT-Administratoren </w:t>
      </w:r>
      <w:r w:rsidR="006D764A">
        <w:rPr>
          <w:rFonts w:ascii="Helvetica" w:hAnsi="Helvetica"/>
          <w:bCs/>
          <w:color w:val="000000" w:themeColor="text1"/>
          <w:sz w:val="20"/>
          <w:szCs w:val="20"/>
        </w:rPr>
        <w:t>sowie</w:t>
      </w:r>
      <w:r w:rsidR="00B32F29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Pr="00385F75">
        <w:rPr>
          <w:rFonts w:ascii="Helvetica" w:hAnsi="Helvetica"/>
          <w:bCs/>
          <w:color w:val="000000" w:themeColor="text1"/>
          <w:sz w:val="20"/>
          <w:szCs w:val="20"/>
        </w:rPr>
        <w:t>MSP</w:t>
      </w:r>
      <w:r w:rsidR="00B32F29">
        <w:rPr>
          <w:rFonts w:ascii="Helvetica" w:hAnsi="Helvetica"/>
          <w:bCs/>
          <w:color w:val="000000" w:themeColor="text1"/>
          <w:sz w:val="20"/>
          <w:szCs w:val="20"/>
        </w:rPr>
        <w:t xml:space="preserve"> Kontextinformationen und eine Entscheidungsgrundlage </w:t>
      </w:r>
      <w:r w:rsidRPr="00385F75">
        <w:rPr>
          <w:rFonts w:ascii="Helvetica" w:hAnsi="Helvetica"/>
          <w:bCs/>
          <w:color w:val="000000" w:themeColor="text1"/>
          <w:sz w:val="20"/>
          <w:szCs w:val="20"/>
        </w:rPr>
        <w:t xml:space="preserve">für </w:t>
      </w:r>
      <w:r w:rsidR="00654A6A">
        <w:rPr>
          <w:rFonts w:ascii="Helvetica" w:hAnsi="Helvetica"/>
          <w:bCs/>
          <w:color w:val="000000" w:themeColor="text1"/>
          <w:sz w:val="20"/>
          <w:szCs w:val="20"/>
        </w:rPr>
        <w:t xml:space="preserve">eventuelle </w:t>
      </w:r>
      <w:r w:rsidR="009E5D09">
        <w:rPr>
          <w:rFonts w:ascii="Helvetica" w:hAnsi="Helvetica"/>
          <w:bCs/>
          <w:color w:val="000000" w:themeColor="text1"/>
          <w:sz w:val="20"/>
          <w:szCs w:val="20"/>
        </w:rPr>
        <w:t>ergänzende</w:t>
      </w:r>
      <w:r w:rsidR="00654A6A">
        <w:rPr>
          <w:rFonts w:ascii="Helvetica" w:hAnsi="Helvetica"/>
          <w:bCs/>
          <w:color w:val="000000" w:themeColor="text1"/>
          <w:sz w:val="20"/>
          <w:szCs w:val="20"/>
        </w:rPr>
        <w:t xml:space="preserve"> Maßnahmen im Zuge der Sicherheit liefern. </w:t>
      </w:r>
    </w:p>
    <w:p w14:paraId="2182485C" w14:textId="776F082B" w:rsidR="00E37C30" w:rsidRPr="00F37D6C" w:rsidRDefault="00E37C30" w:rsidP="00364BA2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</w:p>
    <w:p w14:paraId="79995806" w14:textId="59E23597" w:rsidR="00F37D6C" w:rsidRDefault="00F37D6C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F37D6C">
        <w:rPr>
          <w:rFonts w:ascii="Helvetica" w:hAnsi="Helvetica"/>
          <w:b/>
          <w:color w:val="000000" w:themeColor="text1"/>
          <w:sz w:val="20"/>
          <w:szCs w:val="20"/>
        </w:rPr>
        <w:t>Transparenz jenseits der Unternehmenspforte</w:t>
      </w:r>
      <w:r w:rsidRPr="00F37D6C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bCs/>
          <w:color w:val="000000" w:themeColor="text1"/>
          <w:sz w:val="20"/>
          <w:szCs w:val="20"/>
        </w:rPr>
        <w:t>–</w:t>
      </w:r>
      <w:r w:rsidRPr="00F37D6C">
        <w:rPr>
          <w:rFonts w:ascii="Helvetica" w:hAnsi="Helvetica"/>
          <w:bCs/>
          <w:color w:val="000000" w:themeColor="text1"/>
          <w:sz w:val="20"/>
          <w:szCs w:val="20"/>
        </w:rPr>
        <w:t xml:space="preserve"> DNSWatchGO </w:t>
      </w:r>
      <w:r>
        <w:rPr>
          <w:rFonts w:ascii="Helvetica" w:hAnsi="Helvetica"/>
          <w:bCs/>
          <w:color w:val="000000" w:themeColor="text1"/>
          <w:sz w:val="20"/>
          <w:szCs w:val="20"/>
        </w:rPr>
        <w:t>holt die Endgeräte mobiler Mitarbeiter vollständig aus dem toten Winkel. Sowohl die Endpunkte innerhalb als auch außerhalb des Unternehmensnetzwerk</w:t>
      </w:r>
      <w:r w:rsidR="006D764A">
        <w:rPr>
          <w:rFonts w:ascii="Helvetica" w:hAnsi="Helvetica"/>
          <w:bCs/>
          <w:color w:val="000000" w:themeColor="text1"/>
          <w:sz w:val="20"/>
          <w:szCs w:val="20"/>
        </w:rPr>
        <w:t>s</w:t>
      </w:r>
      <w:r>
        <w:rPr>
          <w:rFonts w:ascii="Helvetica" w:hAnsi="Helvetica"/>
          <w:bCs/>
          <w:color w:val="000000" w:themeColor="text1"/>
          <w:sz w:val="20"/>
          <w:szCs w:val="20"/>
        </w:rPr>
        <w:t xml:space="preserve"> lassen sich darstellen und bestmöglich absichern. </w:t>
      </w:r>
      <w:r w:rsidR="00727326">
        <w:rPr>
          <w:rFonts w:ascii="Helvetica" w:hAnsi="Helvetica"/>
          <w:bCs/>
          <w:color w:val="000000" w:themeColor="text1"/>
          <w:sz w:val="20"/>
          <w:szCs w:val="20"/>
        </w:rPr>
        <w:t>Administratoren oder IT-Dienstleister erhalten zahlreiche Informationen, beispielsweise zum genauen Standort der Endgeräte, zur</w:t>
      </w:r>
      <w:r w:rsidRPr="00F37D6C">
        <w:rPr>
          <w:rFonts w:ascii="Helvetica" w:hAnsi="Helvetica"/>
          <w:bCs/>
          <w:color w:val="000000" w:themeColor="text1"/>
          <w:sz w:val="20"/>
          <w:szCs w:val="20"/>
        </w:rPr>
        <w:t xml:space="preserve"> Art der blockierten Angriffe</w:t>
      </w:r>
      <w:r w:rsidR="00727326">
        <w:rPr>
          <w:rFonts w:ascii="Helvetica" w:hAnsi="Helvetica"/>
          <w:bCs/>
          <w:color w:val="000000" w:themeColor="text1"/>
          <w:sz w:val="20"/>
          <w:szCs w:val="20"/>
        </w:rPr>
        <w:t xml:space="preserve"> sowie deren Endziel – </w:t>
      </w:r>
      <w:r w:rsidRPr="00F37D6C">
        <w:rPr>
          <w:rFonts w:ascii="Helvetica" w:hAnsi="Helvetica"/>
          <w:bCs/>
          <w:color w:val="000000" w:themeColor="text1"/>
          <w:sz w:val="20"/>
          <w:szCs w:val="20"/>
        </w:rPr>
        <w:t xml:space="preserve">ohne dass Protokolldaten untersucht werden müssen. Diese Transparenz ist besonders wertvoll für </w:t>
      </w:r>
      <w:r w:rsidR="006B7C98">
        <w:rPr>
          <w:rFonts w:ascii="Helvetica" w:hAnsi="Helvetica"/>
          <w:bCs/>
          <w:color w:val="000000" w:themeColor="text1"/>
          <w:sz w:val="20"/>
          <w:szCs w:val="20"/>
        </w:rPr>
        <w:t xml:space="preserve">MSP. Sie können ihre Leistung </w:t>
      </w:r>
      <w:r w:rsidR="00E94078">
        <w:rPr>
          <w:rFonts w:ascii="Helvetica" w:hAnsi="Helvetica"/>
          <w:bCs/>
          <w:color w:val="000000" w:themeColor="text1"/>
          <w:sz w:val="20"/>
          <w:szCs w:val="20"/>
        </w:rPr>
        <w:t xml:space="preserve">gegenüber Kunden nun jederzeit </w:t>
      </w:r>
      <w:r w:rsidR="006B7C98">
        <w:rPr>
          <w:rFonts w:ascii="Helvetica" w:hAnsi="Helvetica"/>
          <w:bCs/>
          <w:color w:val="000000" w:themeColor="text1"/>
          <w:sz w:val="20"/>
          <w:szCs w:val="20"/>
        </w:rPr>
        <w:t xml:space="preserve">anhand </w:t>
      </w:r>
      <w:r w:rsidR="006B7C98" w:rsidRPr="00F37D6C">
        <w:rPr>
          <w:rFonts w:ascii="Helvetica" w:hAnsi="Helvetica"/>
          <w:bCs/>
          <w:color w:val="000000" w:themeColor="text1"/>
          <w:sz w:val="20"/>
          <w:szCs w:val="20"/>
        </w:rPr>
        <w:t>detaillierte</w:t>
      </w:r>
      <w:r w:rsidR="006B7C98">
        <w:rPr>
          <w:rFonts w:ascii="Helvetica" w:hAnsi="Helvetica"/>
          <w:bCs/>
          <w:color w:val="000000" w:themeColor="text1"/>
          <w:sz w:val="20"/>
          <w:szCs w:val="20"/>
        </w:rPr>
        <w:t>r</w:t>
      </w:r>
      <w:r w:rsidR="006B7C98" w:rsidRPr="00F37D6C">
        <w:rPr>
          <w:rFonts w:ascii="Helvetica" w:hAnsi="Helvetica"/>
          <w:bCs/>
          <w:color w:val="000000" w:themeColor="text1"/>
          <w:sz w:val="20"/>
          <w:szCs w:val="20"/>
        </w:rPr>
        <w:t xml:space="preserve"> Berichte </w:t>
      </w:r>
      <w:r w:rsidR="006B7C98">
        <w:rPr>
          <w:rFonts w:ascii="Helvetica" w:hAnsi="Helvetica"/>
          <w:bCs/>
          <w:color w:val="000000" w:themeColor="text1"/>
          <w:sz w:val="20"/>
          <w:szCs w:val="20"/>
        </w:rPr>
        <w:t xml:space="preserve">zu </w:t>
      </w:r>
      <w:r w:rsidR="006B7C98" w:rsidRPr="00F37D6C">
        <w:rPr>
          <w:rFonts w:ascii="Helvetica" w:hAnsi="Helvetica"/>
          <w:bCs/>
          <w:color w:val="000000" w:themeColor="text1"/>
          <w:sz w:val="20"/>
          <w:szCs w:val="20"/>
        </w:rPr>
        <w:t>Sicherheitsvorfälle</w:t>
      </w:r>
      <w:r w:rsidR="00DB14C1">
        <w:rPr>
          <w:rFonts w:ascii="Helvetica" w:hAnsi="Helvetica"/>
          <w:bCs/>
          <w:color w:val="000000" w:themeColor="text1"/>
          <w:sz w:val="20"/>
          <w:szCs w:val="20"/>
        </w:rPr>
        <w:t>n</w:t>
      </w:r>
      <w:r w:rsidR="006B7C98" w:rsidRPr="00F37D6C">
        <w:rPr>
          <w:rFonts w:ascii="Helvetica" w:hAnsi="Helvetica"/>
          <w:bCs/>
          <w:color w:val="000000" w:themeColor="text1"/>
          <w:sz w:val="20"/>
          <w:szCs w:val="20"/>
        </w:rPr>
        <w:t>, Angreifer</w:t>
      </w:r>
      <w:r w:rsidR="00DB14C1">
        <w:rPr>
          <w:rFonts w:ascii="Helvetica" w:hAnsi="Helvetica"/>
          <w:bCs/>
          <w:color w:val="000000" w:themeColor="text1"/>
          <w:sz w:val="20"/>
          <w:szCs w:val="20"/>
        </w:rPr>
        <w:t>n</w:t>
      </w:r>
      <w:r w:rsidR="006B7C98" w:rsidRPr="00F37D6C">
        <w:rPr>
          <w:rFonts w:ascii="Helvetica" w:hAnsi="Helvetica"/>
          <w:bCs/>
          <w:color w:val="000000" w:themeColor="text1"/>
          <w:sz w:val="20"/>
          <w:szCs w:val="20"/>
        </w:rPr>
        <w:t xml:space="preserve"> und deren Methoden </w:t>
      </w:r>
      <w:r w:rsidR="00DB14C1">
        <w:rPr>
          <w:rFonts w:ascii="Helvetica" w:hAnsi="Helvetica"/>
          <w:bCs/>
          <w:color w:val="000000" w:themeColor="text1"/>
          <w:sz w:val="20"/>
          <w:szCs w:val="20"/>
        </w:rPr>
        <w:t xml:space="preserve">belegen und </w:t>
      </w:r>
      <w:r w:rsidR="00E94078">
        <w:rPr>
          <w:rFonts w:ascii="Helvetica" w:hAnsi="Helvetica"/>
          <w:bCs/>
          <w:color w:val="000000" w:themeColor="text1"/>
          <w:sz w:val="20"/>
          <w:szCs w:val="20"/>
        </w:rPr>
        <w:t>aufwerten.</w:t>
      </w:r>
    </w:p>
    <w:p w14:paraId="5C92308B" w14:textId="3ACBFA17" w:rsidR="00E94078" w:rsidRDefault="00E94078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</w:p>
    <w:p w14:paraId="6289D91A" w14:textId="448FEBCA" w:rsidR="00E94078" w:rsidRPr="00F37D6C" w:rsidRDefault="00702D12" w:rsidP="00364BA2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702D12">
        <w:rPr>
          <w:rFonts w:ascii="Helvetica" w:hAnsi="Helvetica"/>
          <w:b/>
          <w:color w:val="000000" w:themeColor="text1"/>
          <w:sz w:val="20"/>
          <w:szCs w:val="20"/>
        </w:rPr>
        <w:t>Cloudbasiertes Management</w:t>
      </w:r>
      <w:r w:rsidRPr="00702D12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bCs/>
          <w:color w:val="000000" w:themeColor="text1"/>
          <w:sz w:val="20"/>
          <w:szCs w:val="20"/>
        </w:rPr>
        <w:t>–</w:t>
      </w:r>
      <w:r w:rsidRPr="00702D12">
        <w:rPr>
          <w:rFonts w:ascii="Helvetica" w:hAnsi="Helvetica"/>
          <w:bCs/>
          <w:color w:val="000000" w:themeColor="text1"/>
          <w:sz w:val="20"/>
          <w:szCs w:val="20"/>
        </w:rPr>
        <w:t xml:space="preserve"> DNSWatchGO </w:t>
      </w:r>
      <w:r w:rsidR="003017C6">
        <w:rPr>
          <w:rFonts w:ascii="Helvetica" w:hAnsi="Helvetica"/>
          <w:bCs/>
          <w:color w:val="000000" w:themeColor="text1"/>
          <w:sz w:val="20"/>
          <w:szCs w:val="20"/>
        </w:rPr>
        <w:t xml:space="preserve">ist zu hundert Prozent cloudbasiert, wodurch Unternehmen wie </w:t>
      </w:r>
      <w:r w:rsidRPr="00702D12">
        <w:rPr>
          <w:rFonts w:ascii="Helvetica" w:hAnsi="Helvetica"/>
          <w:bCs/>
          <w:color w:val="000000" w:themeColor="text1"/>
          <w:sz w:val="20"/>
          <w:szCs w:val="20"/>
        </w:rPr>
        <w:t>IT-Lösungsanbieter</w:t>
      </w:r>
      <w:r w:rsidR="003017C6">
        <w:rPr>
          <w:rFonts w:ascii="Helvetica" w:hAnsi="Helvetica"/>
          <w:bCs/>
          <w:color w:val="000000" w:themeColor="text1"/>
          <w:sz w:val="20"/>
          <w:szCs w:val="20"/>
        </w:rPr>
        <w:t xml:space="preserve"> hinsichtlich Bereitstellung und Verwaltung Zeit und Geld sparen. Weder Hardware noch </w:t>
      </w:r>
      <w:r w:rsidRPr="00702D12">
        <w:rPr>
          <w:rFonts w:ascii="Helvetica" w:hAnsi="Helvetica"/>
          <w:bCs/>
          <w:color w:val="000000" w:themeColor="text1"/>
          <w:sz w:val="20"/>
          <w:szCs w:val="20"/>
        </w:rPr>
        <w:t xml:space="preserve">manuelle Software-Updates </w:t>
      </w:r>
      <w:r w:rsidR="003017C6">
        <w:rPr>
          <w:rFonts w:ascii="Helvetica" w:hAnsi="Helvetica"/>
          <w:bCs/>
          <w:color w:val="000000" w:themeColor="text1"/>
          <w:sz w:val="20"/>
          <w:szCs w:val="20"/>
        </w:rPr>
        <w:t xml:space="preserve">sind erforderlich. Für alle Endgeräte – innerhalb und außerhalb des Netzwerks – lassen sich </w:t>
      </w:r>
      <w:r w:rsidR="003017C6">
        <w:rPr>
          <w:rFonts w:ascii="Helvetica" w:hAnsi="Helvetica"/>
          <w:bCs/>
          <w:color w:val="000000" w:themeColor="text1"/>
          <w:sz w:val="20"/>
          <w:szCs w:val="20"/>
        </w:rPr>
        <w:lastRenderedPageBreak/>
        <w:t>Sicherheitsregeln über eine</w:t>
      </w:r>
      <w:r w:rsidRPr="00702D12">
        <w:rPr>
          <w:rFonts w:ascii="Helvetica" w:hAnsi="Helvetica"/>
          <w:bCs/>
          <w:color w:val="000000" w:themeColor="text1"/>
          <w:sz w:val="20"/>
          <w:szCs w:val="20"/>
        </w:rPr>
        <w:t xml:space="preserve"> zentrale Schnittstelle verwalte</w:t>
      </w:r>
      <w:r w:rsidR="003017C6">
        <w:rPr>
          <w:rFonts w:ascii="Helvetica" w:hAnsi="Helvetica"/>
          <w:bCs/>
          <w:color w:val="000000" w:themeColor="text1"/>
          <w:sz w:val="20"/>
          <w:szCs w:val="20"/>
        </w:rPr>
        <w:t>n</w:t>
      </w:r>
      <w:r w:rsidRPr="00702D12">
        <w:rPr>
          <w:rFonts w:ascii="Helvetica" w:hAnsi="Helvetica"/>
          <w:bCs/>
          <w:color w:val="000000" w:themeColor="text1"/>
          <w:sz w:val="20"/>
          <w:szCs w:val="20"/>
        </w:rPr>
        <w:t xml:space="preserve"> und anpass</w:t>
      </w:r>
      <w:r w:rsidR="003017C6">
        <w:rPr>
          <w:rFonts w:ascii="Helvetica" w:hAnsi="Helvetica"/>
          <w:bCs/>
          <w:color w:val="000000" w:themeColor="text1"/>
          <w:sz w:val="20"/>
          <w:szCs w:val="20"/>
        </w:rPr>
        <w:t>en</w:t>
      </w:r>
      <w:r w:rsidRPr="00702D12">
        <w:rPr>
          <w:rFonts w:ascii="Helvetica" w:hAnsi="Helvetica"/>
          <w:bCs/>
          <w:color w:val="000000" w:themeColor="text1"/>
          <w:sz w:val="20"/>
          <w:szCs w:val="20"/>
        </w:rPr>
        <w:t xml:space="preserve">. </w:t>
      </w:r>
      <w:r w:rsidR="003017C6">
        <w:rPr>
          <w:rFonts w:ascii="Helvetica" w:hAnsi="Helvetica"/>
          <w:bCs/>
          <w:color w:val="000000" w:themeColor="text1"/>
          <w:sz w:val="20"/>
          <w:szCs w:val="20"/>
        </w:rPr>
        <w:t xml:space="preserve">Dies birgt insbesondere für </w:t>
      </w:r>
      <w:r w:rsidRPr="00702D12">
        <w:rPr>
          <w:rFonts w:ascii="Helvetica" w:hAnsi="Helvetica"/>
          <w:bCs/>
          <w:color w:val="000000" w:themeColor="text1"/>
          <w:sz w:val="20"/>
          <w:szCs w:val="20"/>
        </w:rPr>
        <w:t>MSP</w:t>
      </w:r>
      <w:r w:rsidR="003017C6">
        <w:rPr>
          <w:rFonts w:ascii="Helvetica" w:hAnsi="Helvetica"/>
          <w:bCs/>
          <w:color w:val="000000" w:themeColor="text1"/>
          <w:sz w:val="20"/>
          <w:szCs w:val="20"/>
        </w:rPr>
        <w:t xml:space="preserve"> große Umsatzpotenziale</w:t>
      </w:r>
      <w:r w:rsidRPr="00702D12">
        <w:rPr>
          <w:rFonts w:ascii="Helvetica" w:hAnsi="Helvetica"/>
          <w:bCs/>
          <w:color w:val="000000" w:themeColor="text1"/>
          <w:sz w:val="20"/>
          <w:szCs w:val="20"/>
        </w:rPr>
        <w:t>,</w:t>
      </w:r>
      <w:r w:rsidR="003017C6">
        <w:rPr>
          <w:rFonts w:ascii="Helvetica" w:hAnsi="Helvetica"/>
          <w:bCs/>
          <w:color w:val="000000" w:themeColor="text1"/>
          <w:sz w:val="20"/>
          <w:szCs w:val="20"/>
        </w:rPr>
        <w:t xml:space="preserve"> da</w:t>
      </w:r>
      <w:r w:rsidRPr="00702D12">
        <w:rPr>
          <w:rFonts w:ascii="Helvetica" w:hAnsi="Helvetica"/>
          <w:bCs/>
          <w:color w:val="000000" w:themeColor="text1"/>
          <w:sz w:val="20"/>
          <w:szCs w:val="20"/>
        </w:rPr>
        <w:t xml:space="preserve"> </w:t>
      </w:r>
      <w:r w:rsidR="003017C6">
        <w:rPr>
          <w:rFonts w:ascii="Helvetica" w:hAnsi="Helvetica"/>
          <w:bCs/>
          <w:color w:val="000000" w:themeColor="text1"/>
          <w:sz w:val="20"/>
          <w:szCs w:val="20"/>
        </w:rPr>
        <w:t>Neukunden innerhalb kürzester Zeit aufgeschaltet werden können. Die Wertschöpfung ist nicht erst von spezifischer Hardware oder Bereitstellungsaktivitäten vor Ort abhängig</w:t>
      </w:r>
      <w:r w:rsidRPr="00702D12">
        <w:rPr>
          <w:rFonts w:ascii="Helvetica" w:hAnsi="Helvetica"/>
          <w:bCs/>
          <w:color w:val="000000" w:themeColor="text1"/>
          <w:sz w:val="20"/>
          <w:szCs w:val="20"/>
        </w:rPr>
        <w:t>.</w:t>
      </w:r>
    </w:p>
    <w:p w14:paraId="08E7DC21" w14:textId="77777777" w:rsidR="00F5054A" w:rsidRDefault="00F5054A" w:rsidP="00364BA2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</w:p>
    <w:p w14:paraId="668BF425" w14:textId="77777777" w:rsidR="00AD57AC" w:rsidRPr="00E224AF" w:rsidRDefault="00AA420B" w:rsidP="00D9120B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E224AF">
        <w:rPr>
          <w:rFonts w:eastAsia="MS Mincho"/>
          <w:sz w:val="20"/>
          <w:szCs w:val="20"/>
          <w:lang w:eastAsia="de-DE"/>
        </w:rPr>
        <w:t>Bildmaterial</w:t>
      </w:r>
    </w:p>
    <w:tbl>
      <w:tblPr>
        <w:tblpPr w:leftFromText="141" w:rightFromText="141" w:vertAnchor="text" w:tblpY="1"/>
        <w:tblOverlap w:val="never"/>
        <w:tblW w:w="822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222"/>
      </w:tblGrid>
      <w:tr w:rsidR="007769C0" w14:paraId="24D8EB4C" w14:textId="77777777" w:rsidTr="00D17158">
        <w:trPr>
          <w:trHeight w:val="1843"/>
        </w:trPr>
        <w:tc>
          <w:tcPr>
            <w:tcW w:w="8222" w:type="dxa"/>
          </w:tcPr>
          <w:p w14:paraId="6A9460F2" w14:textId="77777777" w:rsidR="007769C0" w:rsidRDefault="007769C0" w:rsidP="00D55681">
            <w:pPr>
              <w:pStyle w:val="Kopfzeile"/>
              <w:ind w:right="-141"/>
            </w:pPr>
            <w:r>
              <w:t xml:space="preserve">            </w:t>
            </w:r>
          </w:p>
          <w:p w14:paraId="59582038" w14:textId="70F59BDE" w:rsidR="007769C0" w:rsidRDefault="00D17158" w:rsidP="00D55681">
            <w:pPr>
              <w:pStyle w:val="Kopfzeile"/>
              <w:ind w:right="-141"/>
            </w:pPr>
            <w:r>
              <w:rPr>
                <w:noProof/>
                <w:sz w:val="22"/>
              </w:rPr>
              <w:drawing>
                <wp:inline distT="0" distB="0" distL="0" distR="0" wp14:anchorId="19698937" wp14:editId="7ACF706E">
                  <wp:extent cx="1758831" cy="923454"/>
                  <wp:effectExtent l="0" t="0" r="0" b="381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assport_Social_Shar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837" cy="9355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69C0" w:rsidRPr="00AE75AA" w14:paraId="725715A4" w14:textId="77777777" w:rsidTr="00D17158">
        <w:trPr>
          <w:trHeight w:val="544"/>
        </w:trPr>
        <w:tc>
          <w:tcPr>
            <w:tcW w:w="8222" w:type="dxa"/>
          </w:tcPr>
          <w:p w14:paraId="46F642A7" w14:textId="60557FF2" w:rsidR="00D17158" w:rsidRPr="00E11222" w:rsidRDefault="00D17158" w:rsidP="00D17158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</w:rPr>
            </w:pPr>
            <w:bookmarkStart w:id="0" w:name="_GoBack"/>
            <w:r w:rsidRPr="00E11222">
              <w:rPr>
                <w:rFonts w:ascii="Helvetica" w:hAnsi="Helvetica"/>
                <w:sz w:val="16"/>
                <w:szCs w:val="16"/>
              </w:rPr>
              <w:t xml:space="preserve">WatchGuard Passport </w:t>
            </w:r>
            <w:r w:rsidR="00ED4B9D" w:rsidRPr="00E11222">
              <w:rPr>
                <w:rFonts w:ascii="Helvetica" w:hAnsi="Helvetica"/>
                <w:sz w:val="16"/>
                <w:szCs w:val="16"/>
              </w:rPr>
              <w:t xml:space="preserve">kombiniert </w:t>
            </w:r>
            <w:r w:rsidR="009273D6" w:rsidRPr="00E11222">
              <w:rPr>
                <w:rFonts w:ascii="Helvetica" w:hAnsi="Helvetica"/>
                <w:sz w:val="16"/>
                <w:szCs w:val="16"/>
              </w:rPr>
              <w:t xml:space="preserve">ab sofort </w:t>
            </w:r>
            <w:r w:rsidR="00ED4B9D" w:rsidRPr="00E11222">
              <w:rPr>
                <w:rFonts w:ascii="Helvetica" w:hAnsi="Helvetica"/>
                <w:sz w:val="16"/>
                <w:szCs w:val="16"/>
              </w:rPr>
              <w:t xml:space="preserve">die Lösungen AuthPoint und DNSWatchGO und </w:t>
            </w:r>
            <w:r w:rsidRPr="00E11222">
              <w:rPr>
                <w:rFonts w:ascii="Helvetica" w:hAnsi="Helvetica"/>
                <w:sz w:val="16"/>
                <w:szCs w:val="16"/>
              </w:rPr>
              <w:t xml:space="preserve">ermöglicht </w:t>
            </w:r>
            <w:r w:rsidR="00ED4B9D" w:rsidRPr="00E11222">
              <w:rPr>
                <w:rFonts w:ascii="Helvetica" w:hAnsi="Helvetica"/>
                <w:sz w:val="16"/>
                <w:szCs w:val="16"/>
              </w:rPr>
              <w:t xml:space="preserve">so </w:t>
            </w:r>
            <w:r w:rsidRPr="00E11222">
              <w:rPr>
                <w:rFonts w:ascii="Helvetica" w:hAnsi="Helvetica"/>
                <w:sz w:val="16"/>
                <w:szCs w:val="16"/>
              </w:rPr>
              <w:t>umfassende Endgerätesicherheit bei gleichzeitig einfacher Administration</w:t>
            </w:r>
            <w:r w:rsidR="00E11222" w:rsidRPr="00E11222">
              <w:rPr>
                <w:rFonts w:ascii="Helvetica" w:hAnsi="Helvetica"/>
                <w:sz w:val="16"/>
                <w:szCs w:val="16"/>
              </w:rPr>
              <w:t>.</w:t>
            </w:r>
            <w:r w:rsidRPr="00E11222">
              <w:rPr>
                <w:rFonts w:ascii="Helvetica" w:hAnsi="Helvetica"/>
                <w:sz w:val="16"/>
                <w:szCs w:val="16"/>
              </w:rPr>
              <w:t xml:space="preserve"> </w:t>
            </w:r>
          </w:p>
          <w:bookmarkEnd w:id="0"/>
          <w:p w14:paraId="30C78C1E" w14:textId="3D1AB1BB" w:rsidR="00D17158" w:rsidRPr="00996A56" w:rsidRDefault="00D17158" w:rsidP="00D55681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</w:p>
        </w:tc>
      </w:tr>
    </w:tbl>
    <w:p w14:paraId="23B10041" w14:textId="30578DE9" w:rsidR="00603C4E" w:rsidRDefault="00603C4E" w:rsidP="00765266">
      <w:pPr>
        <w:spacing w:line="288" w:lineRule="auto"/>
        <w:rPr>
          <w:rFonts w:ascii="Helvetica" w:hAnsi="Helvetica"/>
          <w:sz w:val="20"/>
          <w:szCs w:val="20"/>
          <w:lang w:val="en-US"/>
        </w:rPr>
      </w:pPr>
    </w:p>
    <w:p w14:paraId="29EBF731" w14:textId="5C76DA95" w:rsidR="001A158E" w:rsidRDefault="001A158E" w:rsidP="00765266">
      <w:pPr>
        <w:spacing w:line="288" w:lineRule="auto"/>
        <w:rPr>
          <w:rFonts w:ascii="Helvetica" w:hAnsi="Helvetica"/>
          <w:sz w:val="20"/>
          <w:szCs w:val="20"/>
          <w:lang w:val="en-US"/>
        </w:rPr>
      </w:pPr>
    </w:p>
    <w:p w14:paraId="56AC606B" w14:textId="2DFBBDFE" w:rsidR="001A158E" w:rsidRDefault="001A158E" w:rsidP="00765266">
      <w:pPr>
        <w:spacing w:line="288" w:lineRule="auto"/>
        <w:rPr>
          <w:rFonts w:ascii="Helvetica" w:hAnsi="Helvetica"/>
          <w:sz w:val="20"/>
          <w:szCs w:val="20"/>
          <w:lang w:val="en-US"/>
        </w:rPr>
      </w:pPr>
    </w:p>
    <w:p w14:paraId="2DB479F0" w14:textId="7FB6BCA8" w:rsidR="001A158E" w:rsidRDefault="001A158E" w:rsidP="00765266">
      <w:pPr>
        <w:spacing w:line="288" w:lineRule="auto"/>
        <w:rPr>
          <w:rFonts w:ascii="Helvetica" w:hAnsi="Helvetica"/>
          <w:sz w:val="20"/>
          <w:szCs w:val="20"/>
          <w:lang w:val="en-US"/>
        </w:rPr>
      </w:pPr>
    </w:p>
    <w:p w14:paraId="20707C62" w14:textId="16607F1D" w:rsidR="001A158E" w:rsidRDefault="001A158E" w:rsidP="00765266">
      <w:pPr>
        <w:spacing w:line="288" w:lineRule="auto"/>
        <w:rPr>
          <w:rFonts w:ascii="Helvetica" w:hAnsi="Helvetica"/>
          <w:sz w:val="20"/>
          <w:szCs w:val="20"/>
          <w:lang w:val="en-US"/>
        </w:rPr>
      </w:pPr>
    </w:p>
    <w:p w14:paraId="0EF94844" w14:textId="0C560C2F" w:rsidR="001A158E" w:rsidRDefault="001A158E" w:rsidP="00765266">
      <w:pPr>
        <w:spacing w:line="288" w:lineRule="auto"/>
        <w:rPr>
          <w:rFonts w:ascii="Helvetica" w:hAnsi="Helvetica"/>
          <w:sz w:val="20"/>
          <w:szCs w:val="20"/>
          <w:lang w:val="en-US"/>
        </w:rPr>
      </w:pPr>
    </w:p>
    <w:p w14:paraId="5C1E1262" w14:textId="08B412FF" w:rsidR="001A158E" w:rsidRDefault="001A158E" w:rsidP="00765266">
      <w:pPr>
        <w:spacing w:line="288" w:lineRule="auto"/>
        <w:rPr>
          <w:rFonts w:ascii="Helvetica" w:hAnsi="Helvetica"/>
          <w:sz w:val="20"/>
          <w:szCs w:val="20"/>
          <w:lang w:val="en-US"/>
        </w:rPr>
      </w:pPr>
    </w:p>
    <w:p w14:paraId="7F49687F" w14:textId="77777777" w:rsidR="001A158E" w:rsidRPr="00E033ED" w:rsidRDefault="001A158E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501B56F" w14:textId="77777777" w:rsidR="00D17158" w:rsidRDefault="00D17158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60EFAA1D" w14:textId="71943D6F" w:rsidR="00765266" w:rsidRPr="00E224AF" w:rsidRDefault="00765266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E224AF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r w:rsidR="00E11222">
        <w:rPr>
          <w:rFonts w:ascii="Helvetica" w:hAnsi="Helvetica"/>
          <w:color w:val="000000" w:themeColor="text1"/>
          <w:sz w:val="20"/>
          <w:szCs w:val="20"/>
        </w:rPr>
        <w:t>DNSWatchGO</w:t>
      </w:r>
      <w:r w:rsidRPr="00E224AF">
        <w:rPr>
          <w:rFonts w:ascii="Helvetica" w:hAnsi="Helvetica"/>
          <w:color w:val="000000" w:themeColor="text1"/>
          <w:sz w:val="20"/>
          <w:szCs w:val="20"/>
        </w:rPr>
        <w:t>"). Selbstverständlich schicke ich Ihnen die Datei auch gerne per E-Mail zu. Kontakt: rh@press-n-relations.de</w:t>
      </w:r>
    </w:p>
    <w:p w14:paraId="655E1531" w14:textId="77777777" w:rsidR="00B31CC5" w:rsidRPr="00E224AF" w:rsidRDefault="00B31CC5" w:rsidP="00B31CC5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color w:val="000000" w:themeColor="text1"/>
          <w:sz w:val="20"/>
          <w:szCs w:val="20"/>
          <w:lang w:eastAsia="de-DE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E224AF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F66B36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r w:rsidRPr="00F66B36">
              <w:rPr>
                <w:bCs/>
                <w:color w:val="000000" w:themeColor="text1"/>
                <w:sz w:val="16"/>
                <w:lang w:val="en-US"/>
              </w:rPr>
              <w:t>Kontakt</w:t>
            </w:r>
            <w:r w:rsidR="006F3C2D" w:rsidRPr="00F66B36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77777777" w:rsidR="006F3C2D" w:rsidRPr="00F66B36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77777777" w:rsidR="006F3C2D" w:rsidRPr="00F66B36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F91F98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66B36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E224AF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E224AF">
              <w:rPr>
                <w:bCs/>
                <w:color w:val="000000" w:themeColor="text1"/>
                <w:sz w:val="16"/>
              </w:rPr>
              <w:t>Presse-</w:t>
            </w:r>
            <w:r w:rsidR="00F91F98" w:rsidRPr="00E224AF">
              <w:rPr>
                <w:bCs/>
                <w:color w:val="000000" w:themeColor="text1"/>
                <w:sz w:val="16"/>
              </w:rPr>
              <w:t xml:space="preserve"> </w:t>
            </w:r>
            <w:r w:rsidRPr="00E224AF">
              <w:rPr>
                <w:bCs/>
                <w:color w:val="000000" w:themeColor="text1"/>
                <w:sz w:val="16"/>
              </w:rPr>
              <w:t>und</w:t>
            </w:r>
            <w:r w:rsidR="00F91F98" w:rsidRPr="00E224AF">
              <w:rPr>
                <w:bCs/>
                <w:color w:val="000000" w:themeColor="text1"/>
                <w:sz w:val="16"/>
              </w:rPr>
              <w:t xml:space="preserve"> </w:t>
            </w:r>
            <w:r w:rsidRPr="00E224AF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7777777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64B8A0F7" w:rsidR="006F3C2D" w:rsidRPr="00E224AF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C03B66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</w:p>
          <w:p w14:paraId="545B86AB" w14:textId="77777777"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33,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564A38D1" w14:textId="77777777"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962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87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15</w:t>
            </w:r>
            <w:r w:rsidR="00F91F98"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8729CF0" w14:textId="77777777"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rh@press-n-relations.de</w:t>
            </w:r>
          </w:p>
          <w:p w14:paraId="5FFB9C6B" w14:textId="77777777" w:rsidR="006F3C2D" w:rsidRPr="00E224AF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E224AF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www.press-n-relations.de</w:t>
            </w:r>
          </w:p>
        </w:tc>
      </w:tr>
    </w:tbl>
    <w:p w14:paraId="4615F24D" w14:textId="77777777" w:rsidR="00772570" w:rsidRPr="00E224AF" w:rsidRDefault="00772570" w:rsidP="0046291E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693624E6" w14:textId="77777777"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709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5E27A7">
        <w:rPr>
          <w:rFonts w:ascii="Helvetica" w:hAnsi="Helvetica"/>
          <w:b/>
          <w:color w:val="000000" w:themeColor="text1"/>
          <w:sz w:val="16"/>
          <w:szCs w:val="16"/>
        </w:rPr>
        <w:t>Über WatchGuard Technologies</w:t>
      </w:r>
    </w:p>
    <w:p w14:paraId="5D326804" w14:textId="77777777"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WatchGuard Technologies gehört zu den führenden Anbietern im Bereich Netzwerksicherheit. Das umfangreiche Produktportfolio reicht von hochentwickelten UTM (Unified Threat Management)- und Next-Generation-Firewall-Plattformen über Multifaktor-Authen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softHyphen/>
        <w:t xml:space="preserve">tifizierung bis hin zu Technologien für umfassenden WLAN-Schutz sowie weiteren spezifischen Produkten und Services rund ums Thema IT-Security. Mehr als 80.000 Kunden weltweit vertrauen auf die ausgeklügelten Schutzmechanismen auf Enterprise-Niveau, wobei dank der einfachen Handhabung neben kleinen und mittelständischen Unternehmen nicht zuletzt auch große, dezentral aufgestellte Organisationen vom Einsatz profitieren. Neben der Zentrale in Seattle im US-Bundesstaat Washington verfügt WatchGuard über Niederlassungen in ganz Nordamerika, Lateinamerika und Europa sowie im asiatisch-pazifischen Raum. </w:t>
      </w:r>
    </w:p>
    <w:p w14:paraId="71CD40D6" w14:textId="77777777"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z w:val="16"/>
          <w:szCs w:val="16"/>
        </w:rPr>
      </w:pPr>
    </w:p>
    <w:p w14:paraId="6A3D3458" w14:textId="77777777"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3"/>
          <w:sz w:val="16"/>
          <w:szCs w:val="16"/>
        </w:rPr>
      </w:pPr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Aktuelle Informationen, Aktionen und Updates finden Sie auch auf </w:t>
      </w:r>
      <w:hyperlink r:id="rId12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Twitter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, </w:t>
      </w:r>
      <w:hyperlink r:id="rId13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Facebook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oder </w:t>
      </w:r>
      <w:hyperlink r:id="rId14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LinkedIn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Der WatchGuard InfoSec-Blog Secplicity berichtet darüber hinaus über die neuesten Bedrohungen und zeigt auf, wie man mit ihnen umgeht: </w:t>
      </w:r>
      <w:hyperlink r:id="rId15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www.secplicity.org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Oder Sie abonnieren den 443 - Security Simplified Podcast bei </w:t>
      </w:r>
      <w:hyperlink r:id="rId16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Secplicity.org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bzw. wo immer Sie Ihre Lieblings-Podcasts finden. </w:t>
      </w:r>
    </w:p>
    <w:p w14:paraId="490E15AB" w14:textId="77777777" w:rsidR="00AC463A" w:rsidRPr="005E27A7" w:rsidRDefault="00AC463A" w:rsidP="00AC463A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p w14:paraId="48781F12" w14:textId="77777777" w:rsidR="000354FC" w:rsidRPr="00E224AF" w:rsidRDefault="000354FC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sectPr w:rsidR="000354FC" w:rsidRPr="00E224AF" w:rsidSect="0015629E">
      <w:headerReference w:type="default" r:id="rId17"/>
      <w:footerReference w:type="even" r:id="rId18"/>
      <w:footerReference w:type="default" r:id="rId19"/>
      <w:type w:val="continuous"/>
      <w:pgSz w:w="11900" w:h="16840"/>
      <w:pgMar w:top="1418" w:right="1412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56E365" w14:textId="77777777" w:rsidR="00E528CE" w:rsidRDefault="00E528CE">
      <w:r>
        <w:separator/>
      </w:r>
    </w:p>
  </w:endnote>
  <w:endnote w:type="continuationSeparator" w:id="0">
    <w:p w14:paraId="1C37E67F" w14:textId="77777777" w:rsidR="00E528CE" w:rsidRDefault="00E52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E9B6E8" w14:textId="77777777" w:rsidR="00E528CE" w:rsidRDefault="00E528CE">
      <w:r>
        <w:separator/>
      </w:r>
    </w:p>
  </w:footnote>
  <w:footnote w:type="continuationSeparator" w:id="0">
    <w:p w14:paraId="00347F85" w14:textId="77777777" w:rsidR="00E528CE" w:rsidRDefault="00E528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2633B02"/>
    <w:multiLevelType w:val="hybridMultilevel"/>
    <w:tmpl w:val="0B8E88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E26911"/>
    <w:multiLevelType w:val="hybridMultilevel"/>
    <w:tmpl w:val="6310B2A8"/>
    <w:lvl w:ilvl="0" w:tplc="8A4E6EC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91911B0"/>
    <w:multiLevelType w:val="hybridMultilevel"/>
    <w:tmpl w:val="7CCAF6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770E59"/>
    <w:multiLevelType w:val="hybridMultilevel"/>
    <w:tmpl w:val="0B704C4E"/>
    <w:lvl w:ilvl="0" w:tplc="9F946D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7E7486"/>
    <w:multiLevelType w:val="hybridMultilevel"/>
    <w:tmpl w:val="26A4D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9D1F45"/>
    <w:multiLevelType w:val="hybridMultilevel"/>
    <w:tmpl w:val="7EE4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9F3406"/>
    <w:multiLevelType w:val="hybridMultilevel"/>
    <w:tmpl w:val="EFFC563C"/>
    <w:lvl w:ilvl="0" w:tplc="4C04C13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EF75FC"/>
    <w:multiLevelType w:val="hybridMultilevel"/>
    <w:tmpl w:val="27707E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2D0328"/>
    <w:multiLevelType w:val="hybridMultilevel"/>
    <w:tmpl w:val="9D0C4FC4"/>
    <w:lvl w:ilvl="0" w:tplc="9F003E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E4344C"/>
    <w:multiLevelType w:val="hybridMultilevel"/>
    <w:tmpl w:val="967E0F74"/>
    <w:lvl w:ilvl="0" w:tplc="986E2D7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C2422B"/>
    <w:multiLevelType w:val="hybridMultilevel"/>
    <w:tmpl w:val="71486A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B17800"/>
    <w:multiLevelType w:val="hybridMultilevel"/>
    <w:tmpl w:val="BEA8B0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2858D8"/>
    <w:multiLevelType w:val="hybridMultilevel"/>
    <w:tmpl w:val="4BD46F98"/>
    <w:lvl w:ilvl="0" w:tplc="D9B0C60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20537E3"/>
    <w:multiLevelType w:val="hybridMultilevel"/>
    <w:tmpl w:val="975ADA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200730"/>
    <w:multiLevelType w:val="hybridMultilevel"/>
    <w:tmpl w:val="CE3ECA4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430466C"/>
    <w:multiLevelType w:val="hybridMultilevel"/>
    <w:tmpl w:val="A008C4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B649C5"/>
    <w:multiLevelType w:val="multilevel"/>
    <w:tmpl w:val="9DFC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5C34863"/>
    <w:multiLevelType w:val="hybridMultilevel"/>
    <w:tmpl w:val="7F36AF4A"/>
    <w:lvl w:ilvl="0" w:tplc="45308F5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6"/>
  </w:num>
  <w:num w:numId="2">
    <w:abstractNumId w:val="43"/>
  </w:num>
  <w:num w:numId="3">
    <w:abstractNumId w:val="25"/>
  </w:num>
  <w:num w:numId="4">
    <w:abstractNumId w:val="45"/>
  </w:num>
  <w:num w:numId="5">
    <w:abstractNumId w:val="18"/>
  </w:num>
  <w:num w:numId="6">
    <w:abstractNumId w:val="36"/>
  </w:num>
  <w:num w:numId="7">
    <w:abstractNumId w:val="14"/>
  </w:num>
  <w:num w:numId="8">
    <w:abstractNumId w:val="33"/>
  </w:num>
  <w:num w:numId="9">
    <w:abstractNumId w:val="17"/>
  </w:num>
  <w:num w:numId="10">
    <w:abstractNumId w:val="31"/>
  </w:num>
  <w:num w:numId="11">
    <w:abstractNumId w:val="47"/>
  </w:num>
  <w:num w:numId="12">
    <w:abstractNumId w:val="41"/>
  </w:num>
  <w:num w:numId="13">
    <w:abstractNumId w:val="42"/>
  </w:num>
  <w:num w:numId="14">
    <w:abstractNumId w:val="12"/>
  </w:num>
  <w:num w:numId="15">
    <w:abstractNumId w:val="11"/>
  </w:num>
  <w:num w:numId="16">
    <w:abstractNumId w:val="19"/>
  </w:num>
  <w:num w:numId="17">
    <w:abstractNumId w:val="9"/>
  </w:num>
  <w:num w:numId="18">
    <w:abstractNumId w:val="44"/>
  </w:num>
  <w:num w:numId="19">
    <w:abstractNumId w:val="37"/>
  </w:num>
  <w:num w:numId="20">
    <w:abstractNumId w:val="21"/>
  </w:num>
  <w:num w:numId="21">
    <w:abstractNumId w:val="40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22"/>
  </w:num>
  <w:num w:numId="32">
    <w:abstractNumId w:val="38"/>
  </w:num>
  <w:num w:numId="33">
    <w:abstractNumId w:val="32"/>
  </w:num>
  <w:num w:numId="34">
    <w:abstractNumId w:val="23"/>
  </w:num>
  <w:num w:numId="35">
    <w:abstractNumId w:val="15"/>
  </w:num>
  <w:num w:numId="36">
    <w:abstractNumId w:val="28"/>
  </w:num>
  <w:num w:numId="37">
    <w:abstractNumId w:val="30"/>
  </w:num>
  <w:num w:numId="38">
    <w:abstractNumId w:val="10"/>
  </w:num>
  <w:num w:numId="39">
    <w:abstractNumId w:val="27"/>
  </w:num>
  <w:num w:numId="40">
    <w:abstractNumId w:val="35"/>
  </w:num>
  <w:num w:numId="41">
    <w:abstractNumId w:val="13"/>
  </w:num>
  <w:num w:numId="42">
    <w:abstractNumId w:val="34"/>
  </w:num>
  <w:num w:numId="43">
    <w:abstractNumId w:val="26"/>
  </w:num>
  <w:num w:numId="44">
    <w:abstractNumId w:val="20"/>
  </w:num>
  <w:num w:numId="45">
    <w:abstractNumId w:val="39"/>
  </w:num>
  <w:num w:numId="46">
    <w:abstractNumId w:val="29"/>
  </w:num>
  <w:num w:numId="47">
    <w:abstractNumId w:val="16"/>
  </w:num>
  <w:num w:numId="4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proofState w:grammar="clean"/>
  <w:defaultTabStop w:val="708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2DFB"/>
    <w:rsid w:val="0000549D"/>
    <w:rsid w:val="00006B55"/>
    <w:rsid w:val="00013415"/>
    <w:rsid w:val="000135EC"/>
    <w:rsid w:val="00014B85"/>
    <w:rsid w:val="000151BA"/>
    <w:rsid w:val="000158D7"/>
    <w:rsid w:val="00016423"/>
    <w:rsid w:val="00016A31"/>
    <w:rsid w:val="0001732D"/>
    <w:rsid w:val="0001762B"/>
    <w:rsid w:val="000203CF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30383"/>
    <w:rsid w:val="00030620"/>
    <w:rsid w:val="00030782"/>
    <w:rsid w:val="000312C8"/>
    <w:rsid w:val="000317BE"/>
    <w:rsid w:val="0003216F"/>
    <w:rsid w:val="000343FA"/>
    <w:rsid w:val="000354FC"/>
    <w:rsid w:val="000360DF"/>
    <w:rsid w:val="000360EF"/>
    <w:rsid w:val="00036D05"/>
    <w:rsid w:val="00037B0A"/>
    <w:rsid w:val="00037D09"/>
    <w:rsid w:val="0004060B"/>
    <w:rsid w:val="00040816"/>
    <w:rsid w:val="00040D89"/>
    <w:rsid w:val="00041DA7"/>
    <w:rsid w:val="000421C7"/>
    <w:rsid w:val="00042544"/>
    <w:rsid w:val="00044D21"/>
    <w:rsid w:val="00046032"/>
    <w:rsid w:val="00047B99"/>
    <w:rsid w:val="00047F42"/>
    <w:rsid w:val="00050D36"/>
    <w:rsid w:val="00051212"/>
    <w:rsid w:val="0005263F"/>
    <w:rsid w:val="000528A7"/>
    <w:rsid w:val="00053655"/>
    <w:rsid w:val="00053FB2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F53"/>
    <w:rsid w:val="000675B2"/>
    <w:rsid w:val="00067875"/>
    <w:rsid w:val="00070D6D"/>
    <w:rsid w:val="00071279"/>
    <w:rsid w:val="000715E6"/>
    <w:rsid w:val="00071B35"/>
    <w:rsid w:val="000751B1"/>
    <w:rsid w:val="000757AB"/>
    <w:rsid w:val="00075949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7A7"/>
    <w:rsid w:val="00083BE4"/>
    <w:rsid w:val="000843D7"/>
    <w:rsid w:val="00085447"/>
    <w:rsid w:val="000856FB"/>
    <w:rsid w:val="000861FD"/>
    <w:rsid w:val="0009051E"/>
    <w:rsid w:val="00090934"/>
    <w:rsid w:val="00093845"/>
    <w:rsid w:val="000939C7"/>
    <w:rsid w:val="00094360"/>
    <w:rsid w:val="000956D1"/>
    <w:rsid w:val="000964E0"/>
    <w:rsid w:val="00096B31"/>
    <w:rsid w:val="000A0B7D"/>
    <w:rsid w:val="000A22AF"/>
    <w:rsid w:val="000A2545"/>
    <w:rsid w:val="000A2700"/>
    <w:rsid w:val="000A276A"/>
    <w:rsid w:val="000A33B7"/>
    <w:rsid w:val="000A4006"/>
    <w:rsid w:val="000A459D"/>
    <w:rsid w:val="000A4675"/>
    <w:rsid w:val="000A4BE1"/>
    <w:rsid w:val="000A604A"/>
    <w:rsid w:val="000A618E"/>
    <w:rsid w:val="000A67BE"/>
    <w:rsid w:val="000A7259"/>
    <w:rsid w:val="000A78FA"/>
    <w:rsid w:val="000A797E"/>
    <w:rsid w:val="000B096E"/>
    <w:rsid w:val="000B1386"/>
    <w:rsid w:val="000B1A5C"/>
    <w:rsid w:val="000B242E"/>
    <w:rsid w:val="000B29AD"/>
    <w:rsid w:val="000B4852"/>
    <w:rsid w:val="000B4944"/>
    <w:rsid w:val="000B5E1C"/>
    <w:rsid w:val="000B5FC5"/>
    <w:rsid w:val="000B62C1"/>
    <w:rsid w:val="000B667D"/>
    <w:rsid w:val="000B6D9B"/>
    <w:rsid w:val="000B7123"/>
    <w:rsid w:val="000B7733"/>
    <w:rsid w:val="000C087B"/>
    <w:rsid w:val="000C0D2B"/>
    <w:rsid w:val="000C256E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D16B0"/>
    <w:rsid w:val="000D2801"/>
    <w:rsid w:val="000D3D44"/>
    <w:rsid w:val="000D478B"/>
    <w:rsid w:val="000D4EB0"/>
    <w:rsid w:val="000D555F"/>
    <w:rsid w:val="000D5D98"/>
    <w:rsid w:val="000D60DE"/>
    <w:rsid w:val="000D748D"/>
    <w:rsid w:val="000D7D3C"/>
    <w:rsid w:val="000D7D4B"/>
    <w:rsid w:val="000E0BA1"/>
    <w:rsid w:val="000E18AD"/>
    <w:rsid w:val="000E2502"/>
    <w:rsid w:val="000E2B0D"/>
    <w:rsid w:val="000E2EBE"/>
    <w:rsid w:val="000E32AF"/>
    <w:rsid w:val="000E36EB"/>
    <w:rsid w:val="000E3764"/>
    <w:rsid w:val="000E3765"/>
    <w:rsid w:val="000E3EDF"/>
    <w:rsid w:val="000E3EF0"/>
    <w:rsid w:val="000E459C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AEA"/>
    <w:rsid w:val="000F5CA1"/>
    <w:rsid w:val="000F75C5"/>
    <w:rsid w:val="000F76A3"/>
    <w:rsid w:val="000F7B0D"/>
    <w:rsid w:val="000F7FCE"/>
    <w:rsid w:val="00100634"/>
    <w:rsid w:val="00101D65"/>
    <w:rsid w:val="00102631"/>
    <w:rsid w:val="001041E0"/>
    <w:rsid w:val="00105492"/>
    <w:rsid w:val="00105626"/>
    <w:rsid w:val="00105A4B"/>
    <w:rsid w:val="00105E7E"/>
    <w:rsid w:val="00106413"/>
    <w:rsid w:val="00107167"/>
    <w:rsid w:val="00107367"/>
    <w:rsid w:val="00107402"/>
    <w:rsid w:val="001103D6"/>
    <w:rsid w:val="001124B3"/>
    <w:rsid w:val="00112D4C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B35"/>
    <w:rsid w:val="00121B4B"/>
    <w:rsid w:val="001221EF"/>
    <w:rsid w:val="0012273F"/>
    <w:rsid w:val="00123A7B"/>
    <w:rsid w:val="00123CF5"/>
    <w:rsid w:val="00124E3F"/>
    <w:rsid w:val="00125EF6"/>
    <w:rsid w:val="00125F5A"/>
    <w:rsid w:val="00125FEF"/>
    <w:rsid w:val="0012607F"/>
    <w:rsid w:val="00126204"/>
    <w:rsid w:val="00126A8D"/>
    <w:rsid w:val="00127EC4"/>
    <w:rsid w:val="00130053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995"/>
    <w:rsid w:val="00137D91"/>
    <w:rsid w:val="00140CAD"/>
    <w:rsid w:val="00141441"/>
    <w:rsid w:val="001414D3"/>
    <w:rsid w:val="00141DCC"/>
    <w:rsid w:val="001430E4"/>
    <w:rsid w:val="00143148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74F1"/>
    <w:rsid w:val="00150CD5"/>
    <w:rsid w:val="00151DE9"/>
    <w:rsid w:val="001523A1"/>
    <w:rsid w:val="001524D7"/>
    <w:rsid w:val="00152584"/>
    <w:rsid w:val="00152A61"/>
    <w:rsid w:val="001537CE"/>
    <w:rsid w:val="0015490F"/>
    <w:rsid w:val="001556EF"/>
    <w:rsid w:val="00155FD5"/>
    <w:rsid w:val="0015629E"/>
    <w:rsid w:val="0015678D"/>
    <w:rsid w:val="001573F5"/>
    <w:rsid w:val="001574EF"/>
    <w:rsid w:val="00157631"/>
    <w:rsid w:val="00160C5E"/>
    <w:rsid w:val="00160EEB"/>
    <w:rsid w:val="00161E52"/>
    <w:rsid w:val="00162796"/>
    <w:rsid w:val="001634D5"/>
    <w:rsid w:val="0016388B"/>
    <w:rsid w:val="001642FC"/>
    <w:rsid w:val="001651AC"/>
    <w:rsid w:val="00165F52"/>
    <w:rsid w:val="0016747C"/>
    <w:rsid w:val="00170058"/>
    <w:rsid w:val="001705A7"/>
    <w:rsid w:val="00170EEF"/>
    <w:rsid w:val="00173C3F"/>
    <w:rsid w:val="00173E3A"/>
    <w:rsid w:val="00174130"/>
    <w:rsid w:val="00174911"/>
    <w:rsid w:val="001753F3"/>
    <w:rsid w:val="00175FE8"/>
    <w:rsid w:val="00176071"/>
    <w:rsid w:val="001775F7"/>
    <w:rsid w:val="0017765A"/>
    <w:rsid w:val="00177B9B"/>
    <w:rsid w:val="001802EA"/>
    <w:rsid w:val="00180328"/>
    <w:rsid w:val="00180904"/>
    <w:rsid w:val="00180E8E"/>
    <w:rsid w:val="00180F53"/>
    <w:rsid w:val="001816FE"/>
    <w:rsid w:val="001823EB"/>
    <w:rsid w:val="00182FA7"/>
    <w:rsid w:val="00183F1C"/>
    <w:rsid w:val="00184E94"/>
    <w:rsid w:val="001852B3"/>
    <w:rsid w:val="0018555A"/>
    <w:rsid w:val="00185C8C"/>
    <w:rsid w:val="00185E27"/>
    <w:rsid w:val="00186199"/>
    <w:rsid w:val="0018748C"/>
    <w:rsid w:val="00192388"/>
    <w:rsid w:val="00192633"/>
    <w:rsid w:val="001935D6"/>
    <w:rsid w:val="00193664"/>
    <w:rsid w:val="00193F3B"/>
    <w:rsid w:val="00195B8D"/>
    <w:rsid w:val="00197894"/>
    <w:rsid w:val="00197FB1"/>
    <w:rsid w:val="001A00CD"/>
    <w:rsid w:val="001A0720"/>
    <w:rsid w:val="001A0FBD"/>
    <w:rsid w:val="001A1373"/>
    <w:rsid w:val="001A158E"/>
    <w:rsid w:val="001A16EB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1142"/>
    <w:rsid w:val="001B1605"/>
    <w:rsid w:val="001B1D1C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F0"/>
    <w:rsid w:val="001C4059"/>
    <w:rsid w:val="001C469A"/>
    <w:rsid w:val="001C489E"/>
    <w:rsid w:val="001C53BB"/>
    <w:rsid w:val="001C6565"/>
    <w:rsid w:val="001C693F"/>
    <w:rsid w:val="001D03C5"/>
    <w:rsid w:val="001D0B03"/>
    <w:rsid w:val="001D1914"/>
    <w:rsid w:val="001D1F13"/>
    <w:rsid w:val="001D20E5"/>
    <w:rsid w:val="001D2409"/>
    <w:rsid w:val="001D2EAD"/>
    <w:rsid w:val="001D2F1B"/>
    <w:rsid w:val="001D456E"/>
    <w:rsid w:val="001D468D"/>
    <w:rsid w:val="001D58B0"/>
    <w:rsid w:val="001D5A34"/>
    <w:rsid w:val="001D5D0F"/>
    <w:rsid w:val="001D5ED3"/>
    <w:rsid w:val="001D6FDC"/>
    <w:rsid w:val="001D7071"/>
    <w:rsid w:val="001D7114"/>
    <w:rsid w:val="001E096D"/>
    <w:rsid w:val="001E11F6"/>
    <w:rsid w:val="001E231B"/>
    <w:rsid w:val="001E38BD"/>
    <w:rsid w:val="001E400F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202C"/>
    <w:rsid w:val="001F20B2"/>
    <w:rsid w:val="001F384C"/>
    <w:rsid w:val="001F3D69"/>
    <w:rsid w:val="001F4A2D"/>
    <w:rsid w:val="001F5542"/>
    <w:rsid w:val="001F5A4C"/>
    <w:rsid w:val="001F5D2E"/>
    <w:rsid w:val="001F7182"/>
    <w:rsid w:val="001F753B"/>
    <w:rsid w:val="0020002F"/>
    <w:rsid w:val="00200C99"/>
    <w:rsid w:val="00201027"/>
    <w:rsid w:val="0020153E"/>
    <w:rsid w:val="00203508"/>
    <w:rsid w:val="00203E2E"/>
    <w:rsid w:val="00206650"/>
    <w:rsid w:val="00207E2D"/>
    <w:rsid w:val="002102E2"/>
    <w:rsid w:val="002111C6"/>
    <w:rsid w:val="00211823"/>
    <w:rsid w:val="00211BAD"/>
    <w:rsid w:val="0021258B"/>
    <w:rsid w:val="00212B3C"/>
    <w:rsid w:val="00212C32"/>
    <w:rsid w:val="00213930"/>
    <w:rsid w:val="00214DEA"/>
    <w:rsid w:val="00215507"/>
    <w:rsid w:val="00216C7A"/>
    <w:rsid w:val="0021720F"/>
    <w:rsid w:val="002174E6"/>
    <w:rsid w:val="002178D8"/>
    <w:rsid w:val="00220412"/>
    <w:rsid w:val="00222056"/>
    <w:rsid w:val="002227A1"/>
    <w:rsid w:val="00223139"/>
    <w:rsid w:val="00226A21"/>
    <w:rsid w:val="00226A6F"/>
    <w:rsid w:val="0022775C"/>
    <w:rsid w:val="0023011D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CEE"/>
    <w:rsid w:val="00241CF2"/>
    <w:rsid w:val="0024288F"/>
    <w:rsid w:val="0024294A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EDA"/>
    <w:rsid w:val="002603F8"/>
    <w:rsid w:val="00261013"/>
    <w:rsid w:val="002616AF"/>
    <w:rsid w:val="00261F24"/>
    <w:rsid w:val="00261F39"/>
    <w:rsid w:val="00262656"/>
    <w:rsid w:val="00263AA3"/>
    <w:rsid w:val="00263B41"/>
    <w:rsid w:val="00265463"/>
    <w:rsid w:val="0026683D"/>
    <w:rsid w:val="00266869"/>
    <w:rsid w:val="00267A0A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C27"/>
    <w:rsid w:val="00274C33"/>
    <w:rsid w:val="00275066"/>
    <w:rsid w:val="00275AAF"/>
    <w:rsid w:val="00275B99"/>
    <w:rsid w:val="0027653C"/>
    <w:rsid w:val="00276E6C"/>
    <w:rsid w:val="00276F1F"/>
    <w:rsid w:val="00277163"/>
    <w:rsid w:val="0028020C"/>
    <w:rsid w:val="00280A2E"/>
    <w:rsid w:val="00281E80"/>
    <w:rsid w:val="0028319F"/>
    <w:rsid w:val="00283266"/>
    <w:rsid w:val="00283688"/>
    <w:rsid w:val="00284103"/>
    <w:rsid w:val="00285FE0"/>
    <w:rsid w:val="00286CDB"/>
    <w:rsid w:val="002900CF"/>
    <w:rsid w:val="002909C5"/>
    <w:rsid w:val="00291074"/>
    <w:rsid w:val="00291426"/>
    <w:rsid w:val="002916D5"/>
    <w:rsid w:val="00292C7D"/>
    <w:rsid w:val="002932CE"/>
    <w:rsid w:val="00293465"/>
    <w:rsid w:val="002945AC"/>
    <w:rsid w:val="00295AB4"/>
    <w:rsid w:val="0029709A"/>
    <w:rsid w:val="002977A5"/>
    <w:rsid w:val="00297D32"/>
    <w:rsid w:val="002A0689"/>
    <w:rsid w:val="002A3AF2"/>
    <w:rsid w:val="002A3B43"/>
    <w:rsid w:val="002A41A4"/>
    <w:rsid w:val="002A42EB"/>
    <w:rsid w:val="002A442C"/>
    <w:rsid w:val="002A47E3"/>
    <w:rsid w:val="002A5D53"/>
    <w:rsid w:val="002A6ACC"/>
    <w:rsid w:val="002A79C4"/>
    <w:rsid w:val="002A7FB0"/>
    <w:rsid w:val="002B0932"/>
    <w:rsid w:val="002B238C"/>
    <w:rsid w:val="002B30FA"/>
    <w:rsid w:val="002B5616"/>
    <w:rsid w:val="002B663F"/>
    <w:rsid w:val="002B6DE4"/>
    <w:rsid w:val="002B70F8"/>
    <w:rsid w:val="002B7740"/>
    <w:rsid w:val="002C08C8"/>
    <w:rsid w:val="002C1B98"/>
    <w:rsid w:val="002C267D"/>
    <w:rsid w:val="002C3B1B"/>
    <w:rsid w:val="002C575B"/>
    <w:rsid w:val="002C6AA9"/>
    <w:rsid w:val="002C6AC8"/>
    <w:rsid w:val="002C6FF8"/>
    <w:rsid w:val="002C7937"/>
    <w:rsid w:val="002D02ED"/>
    <w:rsid w:val="002D0590"/>
    <w:rsid w:val="002D0B60"/>
    <w:rsid w:val="002D0CC2"/>
    <w:rsid w:val="002D1D7F"/>
    <w:rsid w:val="002D2848"/>
    <w:rsid w:val="002D322C"/>
    <w:rsid w:val="002D484F"/>
    <w:rsid w:val="002D4B02"/>
    <w:rsid w:val="002D52DF"/>
    <w:rsid w:val="002D52F5"/>
    <w:rsid w:val="002D54DD"/>
    <w:rsid w:val="002D5D1E"/>
    <w:rsid w:val="002D5DAE"/>
    <w:rsid w:val="002D5E28"/>
    <w:rsid w:val="002D6A8E"/>
    <w:rsid w:val="002E02D5"/>
    <w:rsid w:val="002E119A"/>
    <w:rsid w:val="002E29A3"/>
    <w:rsid w:val="002E3C83"/>
    <w:rsid w:val="002E519D"/>
    <w:rsid w:val="002E5D32"/>
    <w:rsid w:val="002E5E3A"/>
    <w:rsid w:val="002E670B"/>
    <w:rsid w:val="002E72EB"/>
    <w:rsid w:val="002E79A8"/>
    <w:rsid w:val="002E7C1A"/>
    <w:rsid w:val="002E7F51"/>
    <w:rsid w:val="002F0B09"/>
    <w:rsid w:val="002F103D"/>
    <w:rsid w:val="002F24B1"/>
    <w:rsid w:val="002F2AF4"/>
    <w:rsid w:val="002F336A"/>
    <w:rsid w:val="002F3443"/>
    <w:rsid w:val="002F3777"/>
    <w:rsid w:val="002F4ABB"/>
    <w:rsid w:val="002F5227"/>
    <w:rsid w:val="002F61DF"/>
    <w:rsid w:val="002F643B"/>
    <w:rsid w:val="002F647F"/>
    <w:rsid w:val="002F6A1C"/>
    <w:rsid w:val="002F7145"/>
    <w:rsid w:val="002F76EB"/>
    <w:rsid w:val="002F7A55"/>
    <w:rsid w:val="002F7BCB"/>
    <w:rsid w:val="0030018C"/>
    <w:rsid w:val="003009F1"/>
    <w:rsid w:val="003011B2"/>
    <w:rsid w:val="0030165B"/>
    <w:rsid w:val="003017C6"/>
    <w:rsid w:val="003019C5"/>
    <w:rsid w:val="00301F9D"/>
    <w:rsid w:val="003021F5"/>
    <w:rsid w:val="0030294D"/>
    <w:rsid w:val="0030296F"/>
    <w:rsid w:val="00302BE3"/>
    <w:rsid w:val="00304214"/>
    <w:rsid w:val="00304B83"/>
    <w:rsid w:val="00304E52"/>
    <w:rsid w:val="003102D3"/>
    <w:rsid w:val="0031176B"/>
    <w:rsid w:val="00311B90"/>
    <w:rsid w:val="00311DF9"/>
    <w:rsid w:val="0031289D"/>
    <w:rsid w:val="003129B0"/>
    <w:rsid w:val="00313458"/>
    <w:rsid w:val="003165AD"/>
    <w:rsid w:val="0031700C"/>
    <w:rsid w:val="0031759B"/>
    <w:rsid w:val="003179CE"/>
    <w:rsid w:val="003208D4"/>
    <w:rsid w:val="00321C67"/>
    <w:rsid w:val="003244BF"/>
    <w:rsid w:val="00325DD5"/>
    <w:rsid w:val="00326A17"/>
    <w:rsid w:val="00327345"/>
    <w:rsid w:val="003275A9"/>
    <w:rsid w:val="003308F9"/>
    <w:rsid w:val="00330A34"/>
    <w:rsid w:val="00330D95"/>
    <w:rsid w:val="00330FCC"/>
    <w:rsid w:val="0033139E"/>
    <w:rsid w:val="00331964"/>
    <w:rsid w:val="003327AB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37EFE"/>
    <w:rsid w:val="00340683"/>
    <w:rsid w:val="00341398"/>
    <w:rsid w:val="003417B5"/>
    <w:rsid w:val="00342F26"/>
    <w:rsid w:val="00342F5B"/>
    <w:rsid w:val="00344890"/>
    <w:rsid w:val="00344918"/>
    <w:rsid w:val="00344BD2"/>
    <w:rsid w:val="00346800"/>
    <w:rsid w:val="00346D86"/>
    <w:rsid w:val="00347D22"/>
    <w:rsid w:val="0035039D"/>
    <w:rsid w:val="00350589"/>
    <w:rsid w:val="00350809"/>
    <w:rsid w:val="003516B0"/>
    <w:rsid w:val="00352042"/>
    <w:rsid w:val="00352493"/>
    <w:rsid w:val="003533E0"/>
    <w:rsid w:val="00353720"/>
    <w:rsid w:val="003542A5"/>
    <w:rsid w:val="003549D6"/>
    <w:rsid w:val="00354BA8"/>
    <w:rsid w:val="00354F55"/>
    <w:rsid w:val="00355997"/>
    <w:rsid w:val="00356809"/>
    <w:rsid w:val="00356837"/>
    <w:rsid w:val="00357187"/>
    <w:rsid w:val="00357EBC"/>
    <w:rsid w:val="00360031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59"/>
    <w:rsid w:val="00364BA2"/>
    <w:rsid w:val="00366E76"/>
    <w:rsid w:val="00367A16"/>
    <w:rsid w:val="00370C65"/>
    <w:rsid w:val="00371C70"/>
    <w:rsid w:val="00372AD3"/>
    <w:rsid w:val="003731B9"/>
    <w:rsid w:val="00373B15"/>
    <w:rsid w:val="003741DF"/>
    <w:rsid w:val="00374207"/>
    <w:rsid w:val="00374FA2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3FD9"/>
    <w:rsid w:val="00384DD8"/>
    <w:rsid w:val="003852FF"/>
    <w:rsid w:val="00385B77"/>
    <w:rsid w:val="00385F75"/>
    <w:rsid w:val="00386B60"/>
    <w:rsid w:val="003871AB"/>
    <w:rsid w:val="00387D6E"/>
    <w:rsid w:val="00387D9C"/>
    <w:rsid w:val="00390D74"/>
    <w:rsid w:val="003926BE"/>
    <w:rsid w:val="00392BCD"/>
    <w:rsid w:val="0039307B"/>
    <w:rsid w:val="00393E48"/>
    <w:rsid w:val="003950D7"/>
    <w:rsid w:val="00397BE6"/>
    <w:rsid w:val="00397E48"/>
    <w:rsid w:val="003A0636"/>
    <w:rsid w:val="003A0DDA"/>
    <w:rsid w:val="003A11DE"/>
    <w:rsid w:val="003A1217"/>
    <w:rsid w:val="003A1438"/>
    <w:rsid w:val="003A20A9"/>
    <w:rsid w:val="003A3D5C"/>
    <w:rsid w:val="003A458B"/>
    <w:rsid w:val="003A51FE"/>
    <w:rsid w:val="003A5BB9"/>
    <w:rsid w:val="003A765B"/>
    <w:rsid w:val="003A7676"/>
    <w:rsid w:val="003A79D8"/>
    <w:rsid w:val="003B1B58"/>
    <w:rsid w:val="003B3AA9"/>
    <w:rsid w:val="003B3CB3"/>
    <w:rsid w:val="003B404D"/>
    <w:rsid w:val="003B5A4E"/>
    <w:rsid w:val="003B7820"/>
    <w:rsid w:val="003C0F20"/>
    <w:rsid w:val="003C1AA8"/>
    <w:rsid w:val="003C3144"/>
    <w:rsid w:val="003C3976"/>
    <w:rsid w:val="003D0C24"/>
    <w:rsid w:val="003D12E7"/>
    <w:rsid w:val="003D1B5D"/>
    <w:rsid w:val="003D1FE2"/>
    <w:rsid w:val="003D3793"/>
    <w:rsid w:val="003D522C"/>
    <w:rsid w:val="003D5CDE"/>
    <w:rsid w:val="003D63B4"/>
    <w:rsid w:val="003D641E"/>
    <w:rsid w:val="003D6A57"/>
    <w:rsid w:val="003D75BB"/>
    <w:rsid w:val="003D76EA"/>
    <w:rsid w:val="003D77BA"/>
    <w:rsid w:val="003E0BC1"/>
    <w:rsid w:val="003E11C2"/>
    <w:rsid w:val="003E17D2"/>
    <w:rsid w:val="003E19C1"/>
    <w:rsid w:val="003E2D99"/>
    <w:rsid w:val="003E37CE"/>
    <w:rsid w:val="003E3E6E"/>
    <w:rsid w:val="003E40F5"/>
    <w:rsid w:val="003E599C"/>
    <w:rsid w:val="003E667B"/>
    <w:rsid w:val="003E7368"/>
    <w:rsid w:val="003F0909"/>
    <w:rsid w:val="003F17B5"/>
    <w:rsid w:val="003F1EE3"/>
    <w:rsid w:val="003F219F"/>
    <w:rsid w:val="003F2252"/>
    <w:rsid w:val="003F3817"/>
    <w:rsid w:val="003F4B4C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980"/>
    <w:rsid w:val="00405ACE"/>
    <w:rsid w:val="00406787"/>
    <w:rsid w:val="0040703B"/>
    <w:rsid w:val="004078D1"/>
    <w:rsid w:val="004116A1"/>
    <w:rsid w:val="00412572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6205"/>
    <w:rsid w:val="004269BA"/>
    <w:rsid w:val="004274F8"/>
    <w:rsid w:val="0042775F"/>
    <w:rsid w:val="00427AB4"/>
    <w:rsid w:val="004308F5"/>
    <w:rsid w:val="00431606"/>
    <w:rsid w:val="00431F4B"/>
    <w:rsid w:val="00432603"/>
    <w:rsid w:val="0043266E"/>
    <w:rsid w:val="00434968"/>
    <w:rsid w:val="004350F3"/>
    <w:rsid w:val="00436B47"/>
    <w:rsid w:val="004372DF"/>
    <w:rsid w:val="004375FD"/>
    <w:rsid w:val="004403E7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50803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7CBD"/>
    <w:rsid w:val="00461311"/>
    <w:rsid w:val="0046291E"/>
    <w:rsid w:val="00462C8A"/>
    <w:rsid w:val="00462D68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717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66D1"/>
    <w:rsid w:val="004767F0"/>
    <w:rsid w:val="00477CC5"/>
    <w:rsid w:val="00481064"/>
    <w:rsid w:val="00485A2E"/>
    <w:rsid w:val="00485ACF"/>
    <w:rsid w:val="00486657"/>
    <w:rsid w:val="00486B90"/>
    <w:rsid w:val="00487448"/>
    <w:rsid w:val="00487672"/>
    <w:rsid w:val="00487BE2"/>
    <w:rsid w:val="0049012D"/>
    <w:rsid w:val="00490359"/>
    <w:rsid w:val="004909A8"/>
    <w:rsid w:val="00491559"/>
    <w:rsid w:val="00491E5F"/>
    <w:rsid w:val="00494030"/>
    <w:rsid w:val="004945E8"/>
    <w:rsid w:val="004946F9"/>
    <w:rsid w:val="0049645D"/>
    <w:rsid w:val="0049658E"/>
    <w:rsid w:val="004A034C"/>
    <w:rsid w:val="004A0BA3"/>
    <w:rsid w:val="004A143F"/>
    <w:rsid w:val="004A1C78"/>
    <w:rsid w:val="004A2C1C"/>
    <w:rsid w:val="004A2E30"/>
    <w:rsid w:val="004A2F04"/>
    <w:rsid w:val="004A32F7"/>
    <w:rsid w:val="004A3926"/>
    <w:rsid w:val="004A39B1"/>
    <w:rsid w:val="004A6930"/>
    <w:rsid w:val="004B08C8"/>
    <w:rsid w:val="004B1C4F"/>
    <w:rsid w:val="004B2668"/>
    <w:rsid w:val="004B2773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6840"/>
    <w:rsid w:val="004B6C50"/>
    <w:rsid w:val="004B6E77"/>
    <w:rsid w:val="004B7780"/>
    <w:rsid w:val="004B7E6E"/>
    <w:rsid w:val="004C0963"/>
    <w:rsid w:val="004C13A7"/>
    <w:rsid w:val="004C1951"/>
    <w:rsid w:val="004C28D0"/>
    <w:rsid w:val="004C2ACC"/>
    <w:rsid w:val="004C37FF"/>
    <w:rsid w:val="004C3C2F"/>
    <w:rsid w:val="004C3C79"/>
    <w:rsid w:val="004C4A42"/>
    <w:rsid w:val="004C528D"/>
    <w:rsid w:val="004C5EAA"/>
    <w:rsid w:val="004C671C"/>
    <w:rsid w:val="004C72A6"/>
    <w:rsid w:val="004C7A32"/>
    <w:rsid w:val="004D05AC"/>
    <w:rsid w:val="004D07EC"/>
    <w:rsid w:val="004D190A"/>
    <w:rsid w:val="004D1CAB"/>
    <w:rsid w:val="004D2451"/>
    <w:rsid w:val="004D37FA"/>
    <w:rsid w:val="004D3ACE"/>
    <w:rsid w:val="004D4F40"/>
    <w:rsid w:val="004D5AF3"/>
    <w:rsid w:val="004D62CA"/>
    <w:rsid w:val="004D6B4E"/>
    <w:rsid w:val="004E0045"/>
    <w:rsid w:val="004E00A7"/>
    <w:rsid w:val="004E1E67"/>
    <w:rsid w:val="004E23B9"/>
    <w:rsid w:val="004E2742"/>
    <w:rsid w:val="004E3255"/>
    <w:rsid w:val="004E33B0"/>
    <w:rsid w:val="004E359F"/>
    <w:rsid w:val="004E4812"/>
    <w:rsid w:val="004E48C8"/>
    <w:rsid w:val="004E4D4D"/>
    <w:rsid w:val="004E544A"/>
    <w:rsid w:val="004E6CBB"/>
    <w:rsid w:val="004F1395"/>
    <w:rsid w:val="004F179A"/>
    <w:rsid w:val="004F1A41"/>
    <w:rsid w:val="004F2366"/>
    <w:rsid w:val="004F47B6"/>
    <w:rsid w:val="004F4A00"/>
    <w:rsid w:val="004F5BFB"/>
    <w:rsid w:val="004F5F79"/>
    <w:rsid w:val="004F6BD9"/>
    <w:rsid w:val="004F70F3"/>
    <w:rsid w:val="004F7186"/>
    <w:rsid w:val="005003B0"/>
    <w:rsid w:val="0050123A"/>
    <w:rsid w:val="00501339"/>
    <w:rsid w:val="0050328C"/>
    <w:rsid w:val="0050439F"/>
    <w:rsid w:val="00504616"/>
    <w:rsid w:val="00504F49"/>
    <w:rsid w:val="00506CBC"/>
    <w:rsid w:val="00507154"/>
    <w:rsid w:val="00507720"/>
    <w:rsid w:val="00507C38"/>
    <w:rsid w:val="00511DF6"/>
    <w:rsid w:val="0051385B"/>
    <w:rsid w:val="005139A8"/>
    <w:rsid w:val="00513D1C"/>
    <w:rsid w:val="00514F90"/>
    <w:rsid w:val="00516327"/>
    <w:rsid w:val="00516676"/>
    <w:rsid w:val="0051697E"/>
    <w:rsid w:val="00516E95"/>
    <w:rsid w:val="005178DE"/>
    <w:rsid w:val="00520237"/>
    <w:rsid w:val="0052058D"/>
    <w:rsid w:val="005211F3"/>
    <w:rsid w:val="005213E8"/>
    <w:rsid w:val="00521537"/>
    <w:rsid w:val="00521B66"/>
    <w:rsid w:val="00521D47"/>
    <w:rsid w:val="005226E7"/>
    <w:rsid w:val="00522F68"/>
    <w:rsid w:val="00523915"/>
    <w:rsid w:val="005249C3"/>
    <w:rsid w:val="00524F1D"/>
    <w:rsid w:val="00526D64"/>
    <w:rsid w:val="00526E88"/>
    <w:rsid w:val="00527DB7"/>
    <w:rsid w:val="00531CD8"/>
    <w:rsid w:val="00532A01"/>
    <w:rsid w:val="00533B51"/>
    <w:rsid w:val="00535196"/>
    <w:rsid w:val="0053568B"/>
    <w:rsid w:val="00535E24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31D"/>
    <w:rsid w:val="00545F06"/>
    <w:rsid w:val="00547904"/>
    <w:rsid w:val="00547E7A"/>
    <w:rsid w:val="005503E3"/>
    <w:rsid w:val="00550AEF"/>
    <w:rsid w:val="00550E0F"/>
    <w:rsid w:val="0055154B"/>
    <w:rsid w:val="005515BE"/>
    <w:rsid w:val="00551954"/>
    <w:rsid w:val="005536AB"/>
    <w:rsid w:val="00554C0D"/>
    <w:rsid w:val="005553E7"/>
    <w:rsid w:val="00555D67"/>
    <w:rsid w:val="005573B8"/>
    <w:rsid w:val="00560507"/>
    <w:rsid w:val="0056058F"/>
    <w:rsid w:val="00561A21"/>
    <w:rsid w:val="0056331B"/>
    <w:rsid w:val="00563DE7"/>
    <w:rsid w:val="00564917"/>
    <w:rsid w:val="00564CAA"/>
    <w:rsid w:val="005664C7"/>
    <w:rsid w:val="005700F3"/>
    <w:rsid w:val="005704D3"/>
    <w:rsid w:val="00572137"/>
    <w:rsid w:val="00572C2C"/>
    <w:rsid w:val="005731E7"/>
    <w:rsid w:val="00574C0E"/>
    <w:rsid w:val="00575D6D"/>
    <w:rsid w:val="005761A6"/>
    <w:rsid w:val="00580716"/>
    <w:rsid w:val="005816DD"/>
    <w:rsid w:val="005816EE"/>
    <w:rsid w:val="005825F4"/>
    <w:rsid w:val="00582A3C"/>
    <w:rsid w:val="005843EF"/>
    <w:rsid w:val="0058451B"/>
    <w:rsid w:val="00585D76"/>
    <w:rsid w:val="0058600B"/>
    <w:rsid w:val="00586273"/>
    <w:rsid w:val="005872C4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EE"/>
    <w:rsid w:val="005979F2"/>
    <w:rsid w:val="00597B61"/>
    <w:rsid w:val="005A10A5"/>
    <w:rsid w:val="005A10B4"/>
    <w:rsid w:val="005A24B2"/>
    <w:rsid w:val="005A2C43"/>
    <w:rsid w:val="005A3694"/>
    <w:rsid w:val="005A3959"/>
    <w:rsid w:val="005A398C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B035F"/>
    <w:rsid w:val="005B0A78"/>
    <w:rsid w:val="005B0BD5"/>
    <w:rsid w:val="005B0E5C"/>
    <w:rsid w:val="005B1EF1"/>
    <w:rsid w:val="005B2C93"/>
    <w:rsid w:val="005B3404"/>
    <w:rsid w:val="005B3649"/>
    <w:rsid w:val="005B3DDF"/>
    <w:rsid w:val="005B5C59"/>
    <w:rsid w:val="005B5E51"/>
    <w:rsid w:val="005B5F53"/>
    <w:rsid w:val="005B6A4D"/>
    <w:rsid w:val="005C01B8"/>
    <w:rsid w:val="005C03C0"/>
    <w:rsid w:val="005C05DB"/>
    <w:rsid w:val="005C0A37"/>
    <w:rsid w:val="005C1212"/>
    <w:rsid w:val="005C1FAC"/>
    <w:rsid w:val="005C28BB"/>
    <w:rsid w:val="005C2A51"/>
    <w:rsid w:val="005C2F80"/>
    <w:rsid w:val="005C4F80"/>
    <w:rsid w:val="005C66D3"/>
    <w:rsid w:val="005C6806"/>
    <w:rsid w:val="005C6D67"/>
    <w:rsid w:val="005C7032"/>
    <w:rsid w:val="005D1913"/>
    <w:rsid w:val="005D1AEC"/>
    <w:rsid w:val="005D21E1"/>
    <w:rsid w:val="005D22A9"/>
    <w:rsid w:val="005D344A"/>
    <w:rsid w:val="005D5CF2"/>
    <w:rsid w:val="005D6FB6"/>
    <w:rsid w:val="005E11EB"/>
    <w:rsid w:val="005E1B78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639A"/>
    <w:rsid w:val="005E72BF"/>
    <w:rsid w:val="005E73CD"/>
    <w:rsid w:val="005E775C"/>
    <w:rsid w:val="005E79EB"/>
    <w:rsid w:val="005F0D8F"/>
    <w:rsid w:val="005F10B7"/>
    <w:rsid w:val="005F14DC"/>
    <w:rsid w:val="005F1857"/>
    <w:rsid w:val="005F2514"/>
    <w:rsid w:val="005F2BDD"/>
    <w:rsid w:val="005F33CE"/>
    <w:rsid w:val="005F369F"/>
    <w:rsid w:val="005F5142"/>
    <w:rsid w:val="005F53AC"/>
    <w:rsid w:val="005F58AF"/>
    <w:rsid w:val="005F5962"/>
    <w:rsid w:val="005F679F"/>
    <w:rsid w:val="005F6BFF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9DC"/>
    <w:rsid w:val="00606BC1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66F"/>
    <w:rsid w:val="00614921"/>
    <w:rsid w:val="00614B08"/>
    <w:rsid w:val="00616319"/>
    <w:rsid w:val="00617AC3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586C"/>
    <w:rsid w:val="0063087A"/>
    <w:rsid w:val="00630A30"/>
    <w:rsid w:val="006315CF"/>
    <w:rsid w:val="0063167C"/>
    <w:rsid w:val="00632269"/>
    <w:rsid w:val="006324C4"/>
    <w:rsid w:val="006327EF"/>
    <w:rsid w:val="00633B37"/>
    <w:rsid w:val="00633FC8"/>
    <w:rsid w:val="00634751"/>
    <w:rsid w:val="00634A80"/>
    <w:rsid w:val="00635DA2"/>
    <w:rsid w:val="00635FC6"/>
    <w:rsid w:val="0063631F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2E73"/>
    <w:rsid w:val="0064443A"/>
    <w:rsid w:val="00645913"/>
    <w:rsid w:val="006462F3"/>
    <w:rsid w:val="00646C0B"/>
    <w:rsid w:val="0064715F"/>
    <w:rsid w:val="00647CDD"/>
    <w:rsid w:val="00647EF5"/>
    <w:rsid w:val="006502AF"/>
    <w:rsid w:val="006502B2"/>
    <w:rsid w:val="00650883"/>
    <w:rsid w:val="00651EDE"/>
    <w:rsid w:val="00652626"/>
    <w:rsid w:val="006539F6"/>
    <w:rsid w:val="00654A6A"/>
    <w:rsid w:val="00654D65"/>
    <w:rsid w:val="0065634F"/>
    <w:rsid w:val="006564A4"/>
    <w:rsid w:val="006568C2"/>
    <w:rsid w:val="00656E63"/>
    <w:rsid w:val="00660762"/>
    <w:rsid w:val="00660AC7"/>
    <w:rsid w:val="00661078"/>
    <w:rsid w:val="0066120F"/>
    <w:rsid w:val="0066129D"/>
    <w:rsid w:val="006613B9"/>
    <w:rsid w:val="00662C13"/>
    <w:rsid w:val="00662D72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585"/>
    <w:rsid w:val="00670A45"/>
    <w:rsid w:val="00671133"/>
    <w:rsid w:val="00672025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7C1"/>
    <w:rsid w:val="00684DFC"/>
    <w:rsid w:val="006860E0"/>
    <w:rsid w:val="006861AB"/>
    <w:rsid w:val="00690104"/>
    <w:rsid w:val="00691C6A"/>
    <w:rsid w:val="00691D8B"/>
    <w:rsid w:val="00692EAF"/>
    <w:rsid w:val="006930E0"/>
    <w:rsid w:val="00693F90"/>
    <w:rsid w:val="00694294"/>
    <w:rsid w:val="00694683"/>
    <w:rsid w:val="0069525E"/>
    <w:rsid w:val="00695589"/>
    <w:rsid w:val="006956E0"/>
    <w:rsid w:val="00695B15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23F"/>
    <w:rsid w:val="006A3447"/>
    <w:rsid w:val="006A3E0E"/>
    <w:rsid w:val="006A4B4C"/>
    <w:rsid w:val="006A557A"/>
    <w:rsid w:val="006A6F5C"/>
    <w:rsid w:val="006B132E"/>
    <w:rsid w:val="006B1542"/>
    <w:rsid w:val="006B1E62"/>
    <w:rsid w:val="006B21B5"/>
    <w:rsid w:val="006B3692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B7C98"/>
    <w:rsid w:val="006C04D8"/>
    <w:rsid w:val="006C0A7B"/>
    <w:rsid w:val="006C0AC6"/>
    <w:rsid w:val="006C0CD3"/>
    <w:rsid w:val="006C20E1"/>
    <w:rsid w:val="006C223D"/>
    <w:rsid w:val="006C288F"/>
    <w:rsid w:val="006C3100"/>
    <w:rsid w:val="006C32F5"/>
    <w:rsid w:val="006C3664"/>
    <w:rsid w:val="006C39A2"/>
    <w:rsid w:val="006C415F"/>
    <w:rsid w:val="006C51F9"/>
    <w:rsid w:val="006C5B3D"/>
    <w:rsid w:val="006C5ED1"/>
    <w:rsid w:val="006C654E"/>
    <w:rsid w:val="006C6C31"/>
    <w:rsid w:val="006C6F94"/>
    <w:rsid w:val="006D03FD"/>
    <w:rsid w:val="006D180F"/>
    <w:rsid w:val="006D288C"/>
    <w:rsid w:val="006D2E01"/>
    <w:rsid w:val="006D31E1"/>
    <w:rsid w:val="006D51B2"/>
    <w:rsid w:val="006D5D5C"/>
    <w:rsid w:val="006D7139"/>
    <w:rsid w:val="006D764A"/>
    <w:rsid w:val="006D7E06"/>
    <w:rsid w:val="006E0398"/>
    <w:rsid w:val="006E041A"/>
    <w:rsid w:val="006E0832"/>
    <w:rsid w:val="006E2047"/>
    <w:rsid w:val="006E24AD"/>
    <w:rsid w:val="006E2835"/>
    <w:rsid w:val="006E2D8C"/>
    <w:rsid w:val="006E2F33"/>
    <w:rsid w:val="006E36C1"/>
    <w:rsid w:val="006E37F7"/>
    <w:rsid w:val="006E3A4F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2475"/>
    <w:rsid w:val="006F2C7B"/>
    <w:rsid w:val="006F3C2D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473"/>
    <w:rsid w:val="00700ACF"/>
    <w:rsid w:val="007024E9"/>
    <w:rsid w:val="00702617"/>
    <w:rsid w:val="00702D12"/>
    <w:rsid w:val="00703AF1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1774B"/>
    <w:rsid w:val="00720331"/>
    <w:rsid w:val="00720891"/>
    <w:rsid w:val="007213C9"/>
    <w:rsid w:val="007230A0"/>
    <w:rsid w:val="0072368C"/>
    <w:rsid w:val="00723D90"/>
    <w:rsid w:val="00723D92"/>
    <w:rsid w:val="00724879"/>
    <w:rsid w:val="00724950"/>
    <w:rsid w:val="00724F1A"/>
    <w:rsid w:val="0072555E"/>
    <w:rsid w:val="00725A14"/>
    <w:rsid w:val="00725DFD"/>
    <w:rsid w:val="0072713F"/>
    <w:rsid w:val="00727326"/>
    <w:rsid w:val="00727A8F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FB"/>
    <w:rsid w:val="00737E4A"/>
    <w:rsid w:val="00737F90"/>
    <w:rsid w:val="007401DE"/>
    <w:rsid w:val="00741CD2"/>
    <w:rsid w:val="0074224B"/>
    <w:rsid w:val="007423C9"/>
    <w:rsid w:val="007433BA"/>
    <w:rsid w:val="00743A57"/>
    <w:rsid w:val="00743C88"/>
    <w:rsid w:val="0074427C"/>
    <w:rsid w:val="00745451"/>
    <w:rsid w:val="00745C58"/>
    <w:rsid w:val="00746B9C"/>
    <w:rsid w:val="00746DBF"/>
    <w:rsid w:val="00750278"/>
    <w:rsid w:val="00750957"/>
    <w:rsid w:val="00750C33"/>
    <w:rsid w:val="007511D8"/>
    <w:rsid w:val="00752F55"/>
    <w:rsid w:val="00753C05"/>
    <w:rsid w:val="00754562"/>
    <w:rsid w:val="0075485F"/>
    <w:rsid w:val="00755F82"/>
    <w:rsid w:val="00756262"/>
    <w:rsid w:val="007568C0"/>
    <w:rsid w:val="0075735B"/>
    <w:rsid w:val="0075755C"/>
    <w:rsid w:val="00757AE5"/>
    <w:rsid w:val="007603B5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10BD"/>
    <w:rsid w:val="007710EA"/>
    <w:rsid w:val="00771FFB"/>
    <w:rsid w:val="00772570"/>
    <w:rsid w:val="0077320F"/>
    <w:rsid w:val="00773267"/>
    <w:rsid w:val="00773D4A"/>
    <w:rsid w:val="007752C1"/>
    <w:rsid w:val="00775504"/>
    <w:rsid w:val="0077664C"/>
    <w:rsid w:val="00776775"/>
    <w:rsid w:val="007769C0"/>
    <w:rsid w:val="00776A5E"/>
    <w:rsid w:val="00777594"/>
    <w:rsid w:val="00777689"/>
    <w:rsid w:val="00780806"/>
    <w:rsid w:val="0078103F"/>
    <w:rsid w:val="007810B6"/>
    <w:rsid w:val="007812A8"/>
    <w:rsid w:val="007833A7"/>
    <w:rsid w:val="0078424F"/>
    <w:rsid w:val="007844BF"/>
    <w:rsid w:val="00784ED7"/>
    <w:rsid w:val="00785B2A"/>
    <w:rsid w:val="007864CD"/>
    <w:rsid w:val="00786E23"/>
    <w:rsid w:val="007874B1"/>
    <w:rsid w:val="0078754A"/>
    <w:rsid w:val="00787561"/>
    <w:rsid w:val="00787910"/>
    <w:rsid w:val="00790012"/>
    <w:rsid w:val="00790136"/>
    <w:rsid w:val="007902C7"/>
    <w:rsid w:val="00790AD5"/>
    <w:rsid w:val="00792264"/>
    <w:rsid w:val="00792540"/>
    <w:rsid w:val="00793F5A"/>
    <w:rsid w:val="00794999"/>
    <w:rsid w:val="00794BF4"/>
    <w:rsid w:val="00796663"/>
    <w:rsid w:val="00797534"/>
    <w:rsid w:val="007975D7"/>
    <w:rsid w:val="00797640"/>
    <w:rsid w:val="007978C0"/>
    <w:rsid w:val="00797ABA"/>
    <w:rsid w:val="007A04E8"/>
    <w:rsid w:val="007A1BB1"/>
    <w:rsid w:val="007A1FBD"/>
    <w:rsid w:val="007A2226"/>
    <w:rsid w:val="007A2B6B"/>
    <w:rsid w:val="007A2ED4"/>
    <w:rsid w:val="007A5748"/>
    <w:rsid w:val="007A5E0E"/>
    <w:rsid w:val="007A60AB"/>
    <w:rsid w:val="007A612D"/>
    <w:rsid w:val="007A622F"/>
    <w:rsid w:val="007A65B1"/>
    <w:rsid w:val="007A6964"/>
    <w:rsid w:val="007A750B"/>
    <w:rsid w:val="007A7594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C0105"/>
    <w:rsid w:val="007C125E"/>
    <w:rsid w:val="007C1788"/>
    <w:rsid w:val="007C211E"/>
    <w:rsid w:val="007C3043"/>
    <w:rsid w:val="007C3D45"/>
    <w:rsid w:val="007C3E2C"/>
    <w:rsid w:val="007C4A0A"/>
    <w:rsid w:val="007C5418"/>
    <w:rsid w:val="007C5CA9"/>
    <w:rsid w:val="007C5D28"/>
    <w:rsid w:val="007C6343"/>
    <w:rsid w:val="007D1F2D"/>
    <w:rsid w:val="007D292B"/>
    <w:rsid w:val="007D2CE1"/>
    <w:rsid w:val="007D3996"/>
    <w:rsid w:val="007D4A13"/>
    <w:rsid w:val="007D4D96"/>
    <w:rsid w:val="007D6211"/>
    <w:rsid w:val="007D6266"/>
    <w:rsid w:val="007D6965"/>
    <w:rsid w:val="007E0D3B"/>
    <w:rsid w:val="007E1047"/>
    <w:rsid w:val="007E18BE"/>
    <w:rsid w:val="007E1C6B"/>
    <w:rsid w:val="007E2EF0"/>
    <w:rsid w:val="007E3418"/>
    <w:rsid w:val="007E4814"/>
    <w:rsid w:val="007E4F19"/>
    <w:rsid w:val="007E5CFC"/>
    <w:rsid w:val="007E62EE"/>
    <w:rsid w:val="007E66AD"/>
    <w:rsid w:val="007E6AEF"/>
    <w:rsid w:val="007E72A8"/>
    <w:rsid w:val="007E7CC1"/>
    <w:rsid w:val="007F111F"/>
    <w:rsid w:val="007F1258"/>
    <w:rsid w:val="007F17F3"/>
    <w:rsid w:val="007F1F4D"/>
    <w:rsid w:val="007F3282"/>
    <w:rsid w:val="007F3905"/>
    <w:rsid w:val="007F4484"/>
    <w:rsid w:val="007F474C"/>
    <w:rsid w:val="007F585A"/>
    <w:rsid w:val="007F5EFE"/>
    <w:rsid w:val="007F5F3F"/>
    <w:rsid w:val="007F726A"/>
    <w:rsid w:val="008001E4"/>
    <w:rsid w:val="008002BB"/>
    <w:rsid w:val="00800DF3"/>
    <w:rsid w:val="008010B9"/>
    <w:rsid w:val="008013FD"/>
    <w:rsid w:val="00801522"/>
    <w:rsid w:val="00802538"/>
    <w:rsid w:val="00805780"/>
    <w:rsid w:val="00805928"/>
    <w:rsid w:val="00805A06"/>
    <w:rsid w:val="00805EC2"/>
    <w:rsid w:val="008065FD"/>
    <w:rsid w:val="00807E81"/>
    <w:rsid w:val="0081080F"/>
    <w:rsid w:val="00811AB7"/>
    <w:rsid w:val="00814BD0"/>
    <w:rsid w:val="0081544B"/>
    <w:rsid w:val="00820FFE"/>
    <w:rsid w:val="00821306"/>
    <w:rsid w:val="00823944"/>
    <w:rsid w:val="00824091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3B8E"/>
    <w:rsid w:val="00835B44"/>
    <w:rsid w:val="0083625A"/>
    <w:rsid w:val="00837260"/>
    <w:rsid w:val="00842F54"/>
    <w:rsid w:val="00845D1B"/>
    <w:rsid w:val="00846228"/>
    <w:rsid w:val="00846775"/>
    <w:rsid w:val="008505F2"/>
    <w:rsid w:val="008508CB"/>
    <w:rsid w:val="00850EB1"/>
    <w:rsid w:val="008514B7"/>
    <w:rsid w:val="0085206A"/>
    <w:rsid w:val="00853CA4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A7D"/>
    <w:rsid w:val="0086522F"/>
    <w:rsid w:val="00866224"/>
    <w:rsid w:val="00866D67"/>
    <w:rsid w:val="00867746"/>
    <w:rsid w:val="0087099E"/>
    <w:rsid w:val="00873537"/>
    <w:rsid w:val="008736FD"/>
    <w:rsid w:val="00873E0F"/>
    <w:rsid w:val="00874AAA"/>
    <w:rsid w:val="00875515"/>
    <w:rsid w:val="008755F4"/>
    <w:rsid w:val="00875ADB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3A5E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E30"/>
    <w:rsid w:val="008A4115"/>
    <w:rsid w:val="008A525C"/>
    <w:rsid w:val="008A5480"/>
    <w:rsid w:val="008A54BD"/>
    <w:rsid w:val="008A6DF3"/>
    <w:rsid w:val="008A6E10"/>
    <w:rsid w:val="008A709B"/>
    <w:rsid w:val="008A755A"/>
    <w:rsid w:val="008A7F77"/>
    <w:rsid w:val="008B0ACB"/>
    <w:rsid w:val="008B0CBF"/>
    <w:rsid w:val="008B0F42"/>
    <w:rsid w:val="008B1C72"/>
    <w:rsid w:val="008B1E0F"/>
    <w:rsid w:val="008B30C5"/>
    <w:rsid w:val="008B38D9"/>
    <w:rsid w:val="008B458A"/>
    <w:rsid w:val="008B4BBB"/>
    <w:rsid w:val="008B5128"/>
    <w:rsid w:val="008B564A"/>
    <w:rsid w:val="008B66DD"/>
    <w:rsid w:val="008B6CAD"/>
    <w:rsid w:val="008B6EE8"/>
    <w:rsid w:val="008B7DD6"/>
    <w:rsid w:val="008C002D"/>
    <w:rsid w:val="008C0050"/>
    <w:rsid w:val="008C09AF"/>
    <w:rsid w:val="008C1ADA"/>
    <w:rsid w:val="008C1E8E"/>
    <w:rsid w:val="008C3A32"/>
    <w:rsid w:val="008C4906"/>
    <w:rsid w:val="008C768B"/>
    <w:rsid w:val="008C796E"/>
    <w:rsid w:val="008C7E9B"/>
    <w:rsid w:val="008D00CE"/>
    <w:rsid w:val="008D14F5"/>
    <w:rsid w:val="008D2405"/>
    <w:rsid w:val="008D59D1"/>
    <w:rsid w:val="008D6727"/>
    <w:rsid w:val="008D6769"/>
    <w:rsid w:val="008D6B7B"/>
    <w:rsid w:val="008D732C"/>
    <w:rsid w:val="008D7453"/>
    <w:rsid w:val="008D7B6E"/>
    <w:rsid w:val="008E2B6C"/>
    <w:rsid w:val="008E3668"/>
    <w:rsid w:val="008E464E"/>
    <w:rsid w:val="008E4C35"/>
    <w:rsid w:val="008E5C35"/>
    <w:rsid w:val="008E6032"/>
    <w:rsid w:val="008F0329"/>
    <w:rsid w:val="008F0771"/>
    <w:rsid w:val="008F0B49"/>
    <w:rsid w:val="008F1FC0"/>
    <w:rsid w:val="008F220B"/>
    <w:rsid w:val="008F2634"/>
    <w:rsid w:val="008F27D2"/>
    <w:rsid w:val="008F32FF"/>
    <w:rsid w:val="008F3610"/>
    <w:rsid w:val="008F4128"/>
    <w:rsid w:val="008F60DD"/>
    <w:rsid w:val="008F629A"/>
    <w:rsid w:val="008F7C94"/>
    <w:rsid w:val="008F7CA1"/>
    <w:rsid w:val="008F7E9E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77CF"/>
    <w:rsid w:val="00907EA5"/>
    <w:rsid w:val="00911CE3"/>
    <w:rsid w:val="00911FDB"/>
    <w:rsid w:val="00912C77"/>
    <w:rsid w:val="00912D72"/>
    <w:rsid w:val="009142B1"/>
    <w:rsid w:val="00915414"/>
    <w:rsid w:val="009157BB"/>
    <w:rsid w:val="00915C00"/>
    <w:rsid w:val="00916458"/>
    <w:rsid w:val="00916481"/>
    <w:rsid w:val="00916CCA"/>
    <w:rsid w:val="00917213"/>
    <w:rsid w:val="009206E8"/>
    <w:rsid w:val="0092126F"/>
    <w:rsid w:val="00921392"/>
    <w:rsid w:val="00922D9E"/>
    <w:rsid w:val="00924670"/>
    <w:rsid w:val="00925EB2"/>
    <w:rsid w:val="00926A8C"/>
    <w:rsid w:val="009273D6"/>
    <w:rsid w:val="00927EA4"/>
    <w:rsid w:val="0093052A"/>
    <w:rsid w:val="00931183"/>
    <w:rsid w:val="0093185C"/>
    <w:rsid w:val="0093254B"/>
    <w:rsid w:val="00933283"/>
    <w:rsid w:val="00933FF5"/>
    <w:rsid w:val="009343E6"/>
    <w:rsid w:val="00934470"/>
    <w:rsid w:val="00935D61"/>
    <w:rsid w:val="00937C0D"/>
    <w:rsid w:val="00937E9F"/>
    <w:rsid w:val="0094009E"/>
    <w:rsid w:val="00940D7B"/>
    <w:rsid w:val="009417F0"/>
    <w:rsid w:val="00941938"/>
    <w:rsid w:val="00942535"/>
    <w:rsid w:val="00942745"/>
    <w:rsid w:val="0094282C"/>
    <w:rsid w:val="00942ADD"/>
    <w:rsid w:val="00942B35"/>
    <w:rsid w:val="009434D3"/>
    <w:rsid w:val="00943ED2"/>
    <w:rsid w:val="00944146"/>
    <w:rsid w:val="009448B9"/>
    <w:rsid w:val="00944936"/>
    <w:rsid w:val="00945409"/>
    <w:rsid w:val="00945FEC"/>
    <w:rsid w:val="009462BA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F3A"/>
    <w:rsid w:val="00961F44"/>
    <w:rsid w:val="0096367D"/>
    <w:rsid w:val="00964103"/>
    <w:rsid w:val="00964696"/>
    <w:rsid w:val="00964EA4"/>
    <w:rsid w:val="009652C4"/>
    <w:rsid w:val="009664EB"/>
    <w:rsid w:val="009664F2"/>
    <w:rsid w:val="00966D4B"/>
    <w:rsid w:val="009675F1"/>
    <w:rsid w:val="00967FBC"/>
    <w:rsid w:val="00970239"/>
    <w:rsid w:val="009707CC"/>
    <w:rsid w:val="0097119D"/>
    <w:rsid w:val="00971B55"/>
    <w:rsid w:val="0097207A"/>
    <w:rsid w:val="009739BD"/>
    <w:rsid w:val="00973C27"/>
    <w:rsid w:val="00974CF6"/>
    <w:rsid w:val="00974D02"/>
    <w:rsid w:val="00977439"/>
    <w:rsid w:val="00977C6C"/>
    <w:rsid w:val="0098017A"/>
    <w:rsid w:val="00980749"/>
    <w:rsid w:val="00980AA0"/>
    <w:rsid w:val="00980B2D"/>
    <w:rsid w:val="00980B7D"/>
    <w:rsid w:val="0098155A"/>
    <w:rsid w:val="009825C6"/>
    <w:rsid w:val="00983694"/>
    <w:rsid w:val="0098369F"/>
    <w:rsid w:val="00983C8A"/>
    <w:rsid w:val="009847FB"/>
    <w:rsid w:val="00985214"/>
    <w:rsid w:val="009852C5"/>
    <w:rsid w:val="00987B6F"/>
    <w:rsid w:val="00992B52"/>
    <w:rsid w:val="009930B9"/>
    <w:rsid w:val="00993711"/>
    <w:rsid w:val="00995693"/>
    <w:rsid w:val="00996A56"/>
    <w:rsid w:val="00996EC0"/>
    <w:rsid w:val="009A1516"/>
    <w:rsid w:val="009A29CA"/>
    <w:rsid w:val="009A391F"/>
    <w:rsid w:val="009A3EB4"/>
    <w:rsid w:val="009A5572"/>
    <w:rsid w:val="009A72B0"/>
    <w:rsid w:val="009A73E3"/>
    <w:rsid w:val="009A7882"/>
    <w:rsid w:val="009B10EF"/>
    <w:rsid w:val="009B2249"/>
    <w:rsid w:val="009B233B"/>
    <w:rsid w:val="009B2D3B"/>
    <w:rsid w:val="009B3342"/>
    <w:rsid w:val="009B3EE4"/>
    <w:rsid w:val="009B4D84"/>
    <w:rsid w:val="009B4DC7"/>
    <w:rsid w:val="009B62B6"/>
    <w:rsid w:val="009B70CB"/>
    <w:rsid w:val="009B74B5"/>
    <w:rsid w:val="009C00CB"/>
    <w:rsid w:val="009C041D"/>
    <w:rsid w:val="009C16BA"/>
    <w:rsid w:val="009C3720"/>
    <w:rsid w:val="009C3950"/>
    <w:rsid w:val="009C4AE8"/>
    <w:rsid w:val="009C4CCF"/>
    <w:rsid w:val="009C51E5"/>
    <w:rsid w:val="009C5AAF"/>
    <w:rsid w:val="009C731B"/>
    <w:rsid w:val="009C79A5"/>
    <w:rsid w:val="009C7A84"/>
    <w:rsid w:val="009D018A"/>
    <w:rsid w:val="009D03F2"/>
    <w:rsid w:val="009D05FB"/>
    <w:rsid w:val="009D0713"/>
    <w:rsid w:val="009D184E"/>
    <w:rsid w:val="009D3BE4"/>
    <w:rsid w:val="009D4A1E"/>
    <w:rsid w:val="009D4AC4"/>
    <w:rsid w:val="009D55B4"/>
    <w:rsid w:val="009D60FD"/>
    <w:rsid w:val="009D6ADA"/>
    <w:rsid w:val="009D6E4B"/>
    <w:rsid w:val="009D70CA"/>
    <w:rsid w:val="009E059C"/>
    <w:rsid w:val="009E0D27"/>
    <w:rsid w:val="009E15D9"/>
    <w:rsid w:val="009E172A"/>
    <w:rsid w:val="009E3091"/>
    <w:rsid w:val="009E3430"/>
    <w:rsid w:val="009E4385"/>
    <w:rsid w:val="009E4681"/>
    <w:rsid w:val="009E570C"/>
    <w:rsid w:val="009E5D09"/>
    <w:rsid w:val="009E6E6E"/>
    <w:rsid w:val="009E76DB"/>
    <w:rsid w:val="009E788A"/>
    <w:rsid w:val="009E7E76"/>
    <w:rsid w:val="009F00A0"/>
    <w:rsid w:val="009F0904"/>
    <w:rsid w:val="009F177D"/>
    <w:rsid w:val="009F29F5"/>
    <w:rsid w:val="009F2AE1"/>
    <w:rsid w:val="009F39C6"/>
    <w:rsid w:val="009F3B72"/>
    <w:rsid w:val="009F48F6"/>
    <w:rsid w:val="009F533B"/>
    <w:rsid w:val="009F5D8A"/>
    <w:rsid w:val="009F7EED"/>
    <w:rsid w:val="00A00D0B"/>
    <w:rsid w:val="00A02723"/>
    <w:rsid w:val="00A02785"/>
    <w:rsid w:val="00A035D3"/>
    <w:rsid w:val="00A03AAF"/>
    <w:rsid w:val="00A04991"/>
    <w:rsid w:val="00A04DC6"/>
    <w:rsid w:val="00A0545A"/>
    <w:rsid w:val="00A06493"/>
    <w:rsid w:val="00A06CAF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AEC"/>
    <w:rsid w:val="00A20C4E"/>
    <w:rsid w:val="00A20C7C"/>
    <w:rsid w:val="00A22C89"/>
    <w:rsid w:val="00A22D86"/>
    <w:rsid w:val="00A22F61"/>
    <w:rsid w:val="00A23068"/>
    <w:rsid w:val="00A24216"/>
    <w:rsid w:val="00A244EC"/>
    <w:rsid w:val="00A24E5B"/>
    <w:rsid w:val="00A2541D"/>
    <w:rsid w:val="00A26151"/>
    <w:rsid w:val="00A262FF"/>
    <w:rsid w:val="00A26E23"/>
    <w:rsid w:val="00A27585"/>
    <w:rsid w:val="00A3016C"/>
    <w:rsid w:val="00A3020C"/>
    <w:rsid w:val="00A30E5A"/>
    <w:rsid w:val="00A3104C"/>
    <w:rsid w:val="00A317C1"/>
    <w:rsid w:val="00A31D49"/>
    <w:rsid w:val="00A32053"/>
    <w:rsid w:val="00A3241B"/>
    <w:rsid w:val="00A3452B"/>
    <w:rsid w:val="00A34D0D"/>
    <w:rsid w:val="00A357E4"/>
    <w:rsid w:val="00A36886"/>
    <w:rsid w:val="00A36BFB"/>
    <w:rsid w:val="00A40232"/>
    <w:rsid w:val="00A40619"/>
    <w:rsid w:val="00A43163"/>
    <w:rsid w:val="00A442F9"/>
    <w:rsid w:val="00A4458C"/>
    <w:rsid w:val="00A44648"/>
    <w:rsid w:val="00A44D54"/>
    <w:rsid w:val="00A46AC2"/>
    <w:rsid w:val="00A46CCE"/>
    <w:rsid w:val="00A475CA"/>
    <w:rsid w:val="00A5047C"/>
    <w:rsid w:val="00A52880"/>
    <w:rsid w:val="00A5299A"/>
    <w:rsid w:val="00A52E9B"/>
    <w:rsid w:val="00A52FBF"/>
    <w:rsid w:val="00A533ED"/>
    <w:rsid w:val="00A5555B"/>
    <w:rsid w:val="00A55D84"/>
    <w:rsid w:val="00A57034"/>
    <w:rsid w:val="00A5794C"/>
    <w:rsid w:val="00A60185"/>
    <w:rsid w:val="00A60381"/>
    <w:rsid w:val="00A6059F"/>
    <w:rsid w:val="00A616DB"/>
    <w:rsid w:val="00A62D16"/>
    <w:rsid w:val="00A62E70"/>
    <w:rsid w:val="00A64117"/>
    <w:rsid w:val="00A64F50"/>
    <w:rsid w:val="00A65457"/>
    <w:rsid w:val="00A6727F"/>
    <w:rsid w:val="00A676C0"/>
    <w:rsid w:val="00A679CA"/>
    <w:rsid w:val="00A67A4D"/>
    <w:rsid w:val="00A67CF2"/>
    <w:rsid w:val="00A72879"/>
    <w:rsid w:val="00A72D87"/>
    <w:rsid w:val="00A732C3"/>
    <w:rsid w:val="00A745F9"/>
    <w:rsid w:val="00A756B8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CBB"/>
    <w:rsid w:val="00A82EBA"/>
    <w:rsid w:val="00A84B31"/>
    <w:rsid w:val="00A84EDE"/>
    <w:rsid w:val="00A850F5"/>
    <w:rsid w:val="00A858DA"/>
    <w:rsid w:val="00A85F4C"/>
    <w:rsid w:val="00A862A4"/>
    <w:rsid w:val="00A86FE5"/>
    <w:rsid w:val="00A9148F"/>
    <w:rsid w:val="00A91926"/>
    <w:rsid w:val="00A919DF"/>
    <w:rsid w:val="00A92FDC"/>
    <w:rsid w:val="00A9326E"/>
    <w:rsid w:val="00A9500C"/>
    <w:rsid w:val="00A95774"/>
    <w:rsid w:val="00A962DA"/>
    <w:rsid w:val="00A96742"/>
    <w:rsid w:val="00A96AD6"/>
    <w:rsid w:val="00A96E0A"/>
    <w:rsid w:val="00AA04CB"/>
    <w:rsid w:val="00AA063B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1C65"/>
    <w:rsid w:val="00AB1C6E"/>
    <w:rsid w:val="00AB1D4A"/>
    <w:rsid w:val="00AB1E6D"/>
    <w:rsid w:val="00AB32E5"/>
    <w:rsid w:val="00AB3453"/>
    <w:rsid w:val="00AB40ED"/>
    <w:rsid w:val="00AB5D88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864"/>
    <w:rsid w:val="00AC2E34"/>
    <w:rsid w:val="00AC2F71"/>
    <w:rsid w:val="00AC3AF9"/>
    <w:rsid w:val="00AC43FC"/>
    <w:rsid w:val="00AC463A"/>
    <w:rsid w:val="00AC5020"/>
    <w:rsid w:val="00AC6FD5"/>
    <w:rsid w:val="00AC798B"/>
    <w:rsid w:val="00AC7D76"/>
    <w:rsid w:val="00AD0522"/>
    <w:rsid w:val="00AD0A91"/>
    <w:rsid w:val="00AD1B3E"/>
    <w:rsid w:val="00AD1D41"/>
    <w:rsid w:val="00AD1F62"/>
    <w:rsid w:val="00AD205E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371"/>
    <w:rsid w:val="00AD671F"/>
    <w:rsid w:val="00AD6EFF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3BD9"/>
    <w:rsid w:val="00B047B2"/>
    <w:rsid w:val="00B04A83"/>
    <w:rsid w:val="00B0659F"/>
    <w:rsid w:val="00B065E7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8D0"/>
    <w:rsid w:val="00B1339A"/>
    <w:rsid w:val="00B13A91"/>
    <w:rsid w:val="00B140BF"/>
    <w:rsid w:val="00B1469D"/>
    <w:rsid w:val="00B1597D"/>
    <w:rsid w:val="00B15E0E"/>
    <w:rsid w:val="00B16F93"/>
    <w:rsid w:val="00B17832"/>
    <w:rsid w:val="00B2048C"/>
    <w:rsid w:val="00B205D5"/>
    <w:rsid w:val="00B21EF9"/>
    <w:rsid w:val="00B22212"/>
    <w:rsid w:val="00B2274C"/>
    <w:rsid w:val="00B23922"/>
    <w:rsid w:val="00B243C0"/>
    <w:rsid w:val="00B26882"/>
    <w:rsid w:val="00B27AA9"/>
    <w:rsid w:val="00B27CAF"/>
    <w:rsid w:val="00B303E1"/>
    <w:rsid w:val="00B309EA"/>
    <w:rsid w:val="00B30B69"/>
    <w:rsid w:val="00B3120F"/>
    <w:rsid w:val="00B31CC5"/>
    <w:rsid w:val="00B32C81"/>
    <w:rsid w:val="00B32F29"/>
    <w:rsid w:val="00B332E8"/>
    <w:rsid w:val="00B34BA0"/>
    <w:rsid w:val="00B34DA5"/>
    <w:rsid w:val="00B3526F"/>
    <w:rsid w:val="00B35C5C"/>
    <w:rsid w:val="00B367D7"/>
    <w:rsid w:val="00B371D9"/>
    <w:rsid w:val="00B37650"/>
    <w:rsid w:val="00B4017E"/>
    <w:rsid w:val="00B4072E"/>
    <w:rsid w:val="00B40E88"/>
    <w:rsid w:val="00B412A4"/>
    <w:rsid w:val="00B42D4A"/>
    <w:rsid w:val="00B43FE6"/>
    <w:rsid w:val="00B4458D"/>
    <w:rsid w:val="00B44CC1"/>
    <w:rsid w:val="00B45599"/>
    <w:rsid w:val="00B459BC"/>
    <w:rsid w:val="00B460FB"/>
    <w:rsid w:val="00B464A3"/>
    <w:rsid w:val="00B46BF3"/>
    <w:rsid w:val="00B4708D"/>
    <w:rsid w:val="00B47B83"/>
    <w:rsid w:val="00B47C10"/>
    <w:rsid w:val="00B51751"/>
    <w:rsid w:val="00B51981"/>
    <w:rsid w:val="00B5209B"/>
    <w:rsid w:val="00B52349"/>
    <w:rsid w:val="00B525C9"/>
    <w:rsid w:val="00B529D4"/>
    <w:rsid w:val="00B52ADA"/>
    <w:rsid w:val="00B52DAF"/>
    <w:rsid w:val="00B52E1D"/>
    <w:rsid w:val="00B53243"/>
    <w:rsid w:val="00B54558"/>
    <w:rsid w:val="00B54D0A"/>
    <w:rsid w:val="00B55066"/>
    <w:rsid w:val="00B556EB"/>
    <w:rsid w:val="00B559C5"/>
    <w:rsid w:val="00B559FE"/>
    <w:rsid w:val="00B55DB4"/>
    <w:rsid w:val="00B56157"/>
    <w:rsid w:val="00B56869"/>
    <w:rsid w:val="00B56F5A"/>
    <w:rsid w:val="00B57698"/>
    <w:rsid w:val="00B604E3"/>
    <w:rsid w:val="00B61633"/>
    <w:rsid w:val="00B618F2"/>
    <w:rsid w:val="00B62551"/>
    <w:rsid w:val="00B64105"/>
    <w:rsid w:val="00B64309"/>
    <w:rsid w:val="00B65346"/>
    <w:rsid w:val="00B663F3"/>
    <w:rsid w:val="00B67701"/>
    <w:rsid w:val="00B678E7"/>
    <w:rsid w:val="00B67CAA"/>
    <w:rsid w:val="00B70962"/>
    <w:rsid w:val="00B7138A"/>
    <w:rsid w:val="00B718D5"/>
    <w:rsid w:val="00B71BEF"/>
    <w:rsid w:val="00B7312C"/>
    <w:rsid w:val="00B733EC"/>
    <w:rsid w:val="00B73554"/>
    <w:rsid w:val="00B73CF7"/>
    <w:rsid w:val="00B74868"/>
    <w:rsid w:val="00B74FFC"/>
    <w:rsid w:val="00B75BCA"/>
    <w:rsid w:val="00B75E8C"/>
    <w:rsid w:val="00B76428"/>
    <w:rsid w:val="00B776CC"/>
    <w:rsid w:val="00B807A5"/>
    <w:rsid w:val="00B826A6"/>
    <w:rsid w:val="00B82811"/>
    <w:rsid w:val="00B836B2"/>
    <w:rsid w:val="00B836CE"/>
    <w:rsid w:val="00B83906"/>
    <w:rsid w:val="00B84AC5"/>
    <w:rsid w:val="00B853A1"/>
    <w:rsid w:val="00B874CE"/>
    <w:rsid w:val="00B91562"/>
    <w:rsid w:val="00B91BD4"/>
    <w:rsid w:val="00B91EA1"/>
    <w:rsid w:val="00B93703"/>
    <w:rsid w:val="00B9387E"/>
    <w:rsid w:val="00B93FCA"/>
    <w:rsid w:val="00B95AD9"/>
    <w:rsid w:val="00B95DC9"/>
    <w:rsid w:val="00B9619E"/>
    <w:rsid w:val="00B96272"/>
    <w:rsid w:val="00B962B0"/>
    <w:rsid w:val="00B96967"/>
    <w:rsid w:val="00BA03F1"/>
    <w:rsid w:val="00BA1062"/>
    <w:rsid w:val="00BA1243"/>
    <w:rsid w:val="00BA342F"/>
    <w:rsid w:val="00BA56D1"/>
    <w:rsid w:val="00BA5A7C"/>
    <w:rsid w:val="00BA5BFE"/>
    <w:rsid w:val="00BA62B6"/>
    <w:rsid w:val="00BA6EB3"/>
    <w:rsid w:val="00BA77AF"/>
    <w:rsid w:val="00BA7A4C"/>
    <w:rsid w:val="00BB18F9"/>
    <w:rsid w:val="00BB26E7"/>
    <w:rsid w:val="00BB2A60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C08CB"/>
    <w:rsid w:val="00BC11A8"/>
    <w:rsid w:val="00BC1D35"/>
    <w:rsid w:val="00BC1EE9"/>
    <w:rsid w:val="00BC346D"/>
    <w:rsid w:val="00BC38F7"/>
    <w:rsid w:val="00BC3C24"/>
    <w:rsid w:val="00BC3EB0"/>
    <w:rsid w:val="00BC4715"/>
    <w:rsid w:val="00BC474A"/>
    <w:rsid w:val="00BC4A8A"/>
    <w:rsid w:val="00BC59F1"/>
    <w:rsid w:val="00BC5E20"/>
    <w:rsid w:val="00BC714A"/>
    <w:rsid w:val="00BC7F24"/>
    <w:rsid w:val="00BD0536"/>
    <w:rsid w:val="00BD090B"/>
    <w:rsid w:val="00BD34CC"/>
    <w:rsid w:val="00BD40B7"/>
    <w:rsid w:val="00BD44B5"/>
    <w:rsid w:val="00BD46BC"/>
    <w:rsid w:val="00BD47AD"/>
    <w:rsid w:val="00BD48C2"/>
    <w:rsid w:val="00BD58C9"/>
    <w:rsid w:val="00BD7C33"/>
    <w:rsid w:val="00BE05D4"/>
    <w:rsid w:val="00BE1114"/>
    <w:rsid w:val="00BE3C7C"/>
    <w:rsid w:val="00BE428E"/>
    <w:rsid w:val="00BE4C87"/>
    <w:rsid w:val="00BE59C0"/>
    <w:rsid w:val="00BE5AE0"/>
    <w:rsid w:val="00BE5FB1"/>
    <w:rsid w:val="00BE6C71"/>
    <w:rsid w:val="00BE738B"/>
    <w:rsid w:val="00BF024E"/>
    <w:rsid w:val="00BF05EE"/>
    <w:rsid w:val="00BF09AB"/>
    <w:rsid w:val="00BF09FF"/>
    <w:rsid w:val="00BF1B21"/>
    <w:rsid w:val="00BF3442"/>
    <w:rsid w:val="00BF358D"/>
    <w:rsid w:val="00BF4085"/>
    <w:rsid w:val="00BF42F2"/>
    <w:rsid w:val="00BF49C8"/>
    <w:rsid w:val="00BF4A60"/>
    <w:rsid w:val="00BF52DA"/>
    <w:rsid w:val="00BF6473"/>
    <w:rsid w:val="00BF70C8"/>
    <w:rsid w:val="00BF741E"/>
    <w:rsid w:val="00C00296"/>
    <w:rsid w:val="00C00B2D"/>
    <w:rsid w:val="00C00E93"/>
    <w:rsid w:val="00C01F51"/>
    <w:rsid w:val="00C0259C"/>
    <w:rsid w:val="00C02AE8"/>
    <w:rsid w:val="00C02C8A"/>
    <w:rsid w:val="00C03262"/>
    <w:rsid w:val="00C03477"/>
    <w:rsid w:val="00C03B66"/>
    <w:rsid w:val="00C054F3"/>
    <w:rsid w:val="00C05A2D"/>
    <w:rsid w:val="00C05D7F"/>
    <w:rsid w:val="00C0611D"/>
    <w:rsid w:val="00C06616"/>
    <w:rsid w:val="00C07A61"/>
    <w:rsid w:val="00C07D0B"/>
    <w:rsid w:val="00C07F57"/>
    <w:rsid w:val="00C10632"/>
    <w:rsid w:val="00C118AE"/>
    <w:rsid w:val="00C1246B"/>
    <w:rsid w:val="00C12965"/>
    <w:rsid w:val="00C14765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73F"/>
    <w:rsid w:val="00C228C7"/>
    <w:rsid w:val="00C22D1E"/>
    <w:rsid w:val="00C23F5C"/>
    <w:rsid w:val="00C2473A"/>
    <w:rsid w:val="00C30B89"/>
    <w:rsid w:val="00C30E2A"/>
    <w:rsid w:val="00C32AD2"/>
    <w:rsid w:val="00C32C3A"/>
    <w:rsid w:val="00C3437C"/>
    <w:rsid w:val="00C352FB"/>
    <w:rsid w:val="00C35A66"/>
    <w:rsid w:val="00C3666D"/>
    <w:rsid w:val="00C3711A"/>
    <w:rsid w:val="00C376D7"/>
    <w:rsid w:val="00C376E9"/>
    <w:rsid w:val="00C41054"/>
    <w:rsid w:val="00C41BC4"/>
    <w:rsid w:val="00C41C6D"/>
    <w:rsid w:val="00C423C3"/>
    <w:rsid w:val="00C427B9"/>
    <w:rsid w:val="00C428F6"/>
    <w:rsid w:val="00C43332"/>
    <w:rsid w:val="00C45133"/>
    <w:rsid w:val="00C45138"/>
    <w:rsid w:val="00C45F0B"/>
    <w:rsid w:val="00C463C1"/>
    <w:rsid w:val="00C471F0"/>
    <w:rsid w:val="00C47429"/>
    <w:rsid w:val="00C47CBA"/>
    <w:rsid w:val="00C5020F"/>
    <w:rsid w:val="00C50F87"/>
    <w:rsid w:val="00C51359"/>
    <w:rsid w:val="00C532FB"/>
    <w:rsid w:val="00C54129"/>
    <w:rsid w:val="00C541E8"/>
    <w:rsid w:val="00C54B6C"/>
    <w:rsid w:val="00C55046"/>
    <w:rsid w:val="00C558C6"/>
    <w:rsid w:val="00C56AB8"/>
    <w:rsid w:val="00C57D08"/>
    <w:rsid w:val="00C608ED"/>
    <w:rsid w:val="00C60AC0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602F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71C2"/>
    <w:rsid w:val="00C77AB9"/>
    <w:rsid w:val="00C77C9F"/>
    <w:rsid w:val="00C77E86"/>
    <w:rsid w:val="00C813B0"/>
    <w:rsid w:val="00C815D3"/>
    <w:rsid w:val="00C8161D"/>
    <w:rsid w:val="00C81EE1"/>
    <w:rsid w:val="00C82E0F"/>
    <w:rsid w:val="00C836C7"/>
    <w:rsid w:val="00C84840"/>
    <w:rsid w:val="00C852C9"/>
    <w:rsid w:val="00C85C8A"/>
    <w:rsid w:val="00C87482"/>
    <w:rsid w:val="00C90FB9"/>
    <w:rsid w:val="00C914B8"/>
    <w:rsid w:val="00C91B70"/>
    <w:rsid w:val="00C92B15"/>
    <w:rsid w:val="00C93E70"/>
    <w:rsid w:val="00C94580"/>
    <w:rsid w:val="00C95257"/>
    <w:rsid w:val="00C9534A"/>
    <w:rsid w:val="00C959C1"/>
    <w:rsid w:val="00C960BF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2E2B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22D2"/>
    <w:rsid w:val="00CD2B6A"/>
    <w:rsid w:val="00CD311E"/>
    <w:rsid w:val="00CD42D1"/>
    <w:rsid w:val="00CD4AAF"/>
    <w:rsid w:val="00CD4E8C"/>
    <w:rsid w:val="00CD66E3"/>
    <w:rsid w:val="00CD703F"/>
    <w:rsid w:val="00CD762D"/>
    <w:rsid w:val="00CE03F8"/>
    <w:rsid w:val="00CE0886"/>
    <w:rsid w:val="00CE13EF"/>
    <w:rsid w:val="00CE14D5"/>
    <w:rsid w:val="00CE2F85"/>
    <w:rsid w:val="00CE330C"/>
    <w:rsid w:val="00CE3A94"/>
    <w:rsid w:val="00CE3C77"/>
    <w:rsid w:val="00CE5FCA"/>
    <w:rsid w:val="00CE6A0A"/>
    <w:rsid w:val="00CE763E"/>
    <w:rsid w:val="00CF23BB"/>
    <w:rsid w:val="00CF2725"/>
    <w:rsid w:val="00CF32C4"/>
    <w:rsid w:val="00CF3503"/>
    <w:rsid w:val="00CF36A0"/>
    <w:rsid w:val="00CF3AC5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1807"/>
    <w:rsid w:val="00D01DB9"/>
    <w:rsid w:val="00D03D33"/>
    <w:rsid w:val="00D03F94"/>
    <w:rsid w:val="00D05A64"/>
    <w:rsid w:val="00D06973"/>
    <w:rsid w:val="00D076FE"/>
    <w:rsid w:val="00D10380"/>
    <w:rsid w:val="00D10A5B"/>
    <w:rsid w:val="00D10CE0"/>
    <w:rsid w:val="00D12FDD"/>
    <w:rsid w:val="00D13407"/>
    <w:rsid w:val="00D14E41"/>
    <w:rsid w:val="00D157F9"/>
    <w:rsid w:val="00D15F84"/>
    <w:rsid w:val="00D15FE3"/>
    <w:rsid w:val="00D165A3"/>
    <w:rsid w:val="00D17040"/>
    <w:rsid w:val="00D17158"/>
    <w:rsid w:val="00D17252"/>
    <w:rsid w:val="00D17456"/>
    <w:rsid w:val="00D17AFB"/>
    <w:rsid w:val="00D17D7A"/>
    <w:rsid w:val="00D20224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4623"/>
    <w:rsid w:val="00D25BB9"/>
    <w:rsid w:val="00D27329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5188"/>
    <w:rsid w:val="00D35A94"/>
    <w:rsid w:val="00D35F0C"/>
    <w:rsid w:val="00D367C0"/>
    <w:rsid w:val="00D374DD"/>
    <w:rsid w:val="00D378E1"/>
    <w:rsid w:val="00D37A74"/>
    <w:rsid w:val="00D37EDB"/>
    <w:rsid w:val="00D41927"/>
    <w:rsid w:val="00D41F8E"/>
    <w:rsid w:val="00D423FF"/>
    <w:rsid w:val="00D43A4F"/>
    <w:rsid w:val="00D43E97"/>
    <w:rsid w:val="00D44C89"/>
    <w:rsid w:val="00D44D99"/>
    <w:rsid w:val="00D44E3B"/>
    <w:rsid w:val="00D46370"/>
    <w:rsid w:val="00D4694F"/>
    <w:rsid w:val="00D46BFC"/>
    <w:rsid w:val="00D47322"/>
    <w:rsid w:val="00D47F8E"/>
    <w:rsid w:val="00D5014D"/>
    <w:rsid w:val="00D5087A"/>
    <w:rsid w:val="00D51829"/>
    <w:rsid w:val="00D51DED"/>
    <w:rsid w:val="00D527D1"/>
    <w:rsid w:val="00D5529D"/>
    <w:rsid w:val="00D56926"/>
    <w:rsid w:val="00D60065"/>
    <w:rsid w:val="00D601FC"/>
    <w:rsid w:val="00D61086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57C"/>
    <w:rsid w:val="00D67EE0"/>
    <w:rsid w:val="00D70A83"/>
    <w:rsid w:val="00D70CE6"/>
    <w:rsid w:val="00D713B5"/>
    <w:rsid w:val="00D728D8"/>
    <w:rsid w:val="00D72EA8"/>
    <w:rsid w:val="00D730F7"/>
    <w:rsid w:val="00D7326A"/>
    <w:rsid w:val="00D73A0C"/>
    <w:rsid w:val="00D73F61"/>
    <w:rsid w:val="00D75094"/>
    <w:rsid w:val="00D75ACB"/>
    <w:rsid w:val="00D75DE9"/>
    <w:rsid w:val="00D7660C"/>
    <w:rsid w:val="00D77516"/>
    <w:rsid w:val="00D778C2"/>
    <w:rsid w:val="00D8148E"/>
    <w:rsid w:val="00D81A59"/>
    <w:rsid w:val="00D823EC"/>
    <w:rsid w:val="00D82EE0"/>
    <w:rsid w:val="00D82F7A"/>
    <w:rsid w:val="00D84FFC"/>
    <w:rsid w:val="00D9120B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4D1"/>
    <w:rsid w:val="00D97AB3"/>
    <w:rsid w:val="00D97C77"/>
    <w:rsid w:val="00DA01FE"/>
    <w:rsid w:val="00DA0774"/>
    <w:rsid w:val="00DA2E76"/>
    <w:rsid w:val="00DA34BE"/>
    <w:rsid w:val="00DA3672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4C1"/>
    <w:rsid w:val="00DB1538"/>
    <w:rsid w:val="00DB21A4"/>
    <w:rsid w:val="00DB240E"/>
    <w:rsid w:val="00DB2954"/>
    <w:rsid w:val="00DB2B6F"/>
    <w:rsid w:val="00DB34A2"/>
    <w:rsid w:val="00DB3E62"/>
    <w:rsid w:val="00DB43E0"/>
    <w:rsid w:val="00DB45A9"/>
    <w:rsid w:val="00DB5255"/>
    <w:rsid w:val="00DB5313"/>
    <w:rsid w:val="00DB6593"/>
    <w:rsid w:val="00DB77CA"/>
    <w:rsid w:val="00DC0AE6"/>
    <w:rsid w:val="00DC1F89"/>
    <w:rsid w:val="00DC3132"/>
    <w:rsid w:val="00DC4827"/>
    <w:rsid w:val="00DC4C93"/>
    <w:rsid w:val="00DC4E5D"/>
    <w:rsid w:val="00DC5C6F"/>
    <w:rsid w:val="00DC6576"/>
    <w:rsid w:val="00DC67A7"/>
    <w:rsid w:val="00DC6F07"/>
    <w:rsid w:val="00DD181D"/>
    <w:rsid w:val="00DD18CF"/>
    <w:rsid w:val="00DD46DD"/>
    <w:rsid w:val="00DD4E40"/>
    <w:rsid w:val="00DD593A"/>
    <w:rsid w:val="00DD5F12"/>
    <w:rsid w:val="00DD631A"/>
    <w:rsid w:val="00DD649F"/>
    <w:rsid w:val="00DD7B50"/>
    <w:rsid w:val="00DE0E14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815"/>
    <w:rsid w:val="00DE7233"/>
    <w:rsid w:val="00DE77C8"/>
    <w:rsid w:val="00DF0EBD"/>
    <w:rsid w:val="00DF1346"/>
    <w:rsid w:val="00DF17B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654"/>
    <w:rsid w:val="00DF7E74"/>
    <w:rsid w:val="00DF7EF7"/>
    <w:rsid w:val="00E003E3"/>
    <w:rsid w:val="00E00AD7"/>
    <w:rsid w:val="00E015B2"/>
    <w:rsid w:val="00E017A9"/>
    <w:rsid w:val="00E01B82"/>
    <w:rsid w:val="00E01C60"/>
    <w:rsid w:val="00E01E66"/>
    <w:rsid w:val="00E0251F"/>
    <w:rsid w:val="00E027E6"/>
    <w:rsid w:val="00E02970"/>
    <w:rsid w:val="00E033ED"/>
    <w:rsid w:val="00E03C2F"/>
    <w:rsid w:val="00E03DA2"/>
    <w:rsid w:val="00E0410F"/>
    <w:rsid w:val="00E050F9"/>
    <w:rsid w:val="00E05832"/>
    <w:rsid w:val="00E05C09"/>
    <w:rsid w:val="00E066EC"/>
    <w:rsid w:val="00E06893"/>
    <w:rsid w:val="00E069F2"/>
    <w:rsid w:val="00E06BE5"/>
    <w:rsid w:val="00E07348"/>
    <w:rsid w:val="00E07EF7"/>
    <w:rsid w:val="00E1005B"/>
    <w:rsid w:val="00E11222"/>
    <w:rsid w:val="00E115AF"/>
    <w:rsid w:val="00E117F0"/>
    <w:rsid w:val="00E126A3"/>
    <w:rsid w:val="00E13BB2"/>
    <w:rsid w:val="00E141DB"/>
    <w:rsid w:val="00E15BD2"/>
    <w:rsid w:val="00E16024"/>
    <w:rsid w:val="00E169A6"/>
    <w:rsid w:val="00E17821"/>
    <w:rsid w:val="00E17AAF"/>
    <w:rsid w:val="00E203D8"/>
    <w:rsid w:val="00E20F52"/>
    <w:rsid w:val="00E21EFE"/>
    <w:rsid w:val="00E224AF"/>
    <w:rsid w:val="00E2255C"/>
    <w:rsid w:val="00E22C40"/>
    <w:rsid w:val="00E24546"/>
    <w:rsid w:val="00E26449"/>
    <w:rsid w:val="00E26D80"/>
    <w:rsid w:val="00E272E7"/>
    <w:rsid w:val="00E27E60"/>
    <w:rsid w:val="00E309A3"/>
    <w:rsid w:val="00E314C0"/>
    <w:rsid w:val="00E315AB"/>
    <w:rsid w:val="00E31BA7"/>
    <w:rsid w:val="00E31CD8"/>
    <w:rsid w:val="00E31FDC"/>
    <w:rsid w:val="00E33526"/>
    <w:rsid w:val="00E340F1"/>
    <w:rsid w:val="00E342F9"/>
    <w:rsid w:val="00E34DBF"/>
    <w:rsid w:val="00E354BA"/>
    <w:rsid w:val="00E37C30"/>
    <w:rsid w:val="00E37E55"/>
    <w:rsid w:val="00E40209"/>
    <w:rsid w:val="00E40296"/>
    <w:rsid w:val="00E40445"/>
    <w:rsid w:val="00E40778"/>
    <w:rsid w:val="00E40A7B"/>
    <w:rsid w:val="00E4212E"/>
    <w:rsid w:val="00E42D31"/>
    <w:rsid w:val="00E42EB6"/>
    <w:rsid w:val="00E43000"/>
    <w:rsid w:val="00E430BC"/>
    <w:rsid w:val="00E4357D"/>
    <w:rsid w:val="00E4412C"/>
    <w:rsid w:val="00E44684"/>
    <w:rsid w:val="00E44CD5"/>
    <w:rsid w:val="00E450DB"/>
    <w:rsid w:val="00E455B2"/>
    <w:rsid w:val="00E45787"/>
    <w:rsid w:val="00E45E84"/>
    <w:rsid w:val="00E460A2"/>
    <w:rsid w:val="00E46423"/>
    <w:rsid w:val="00E46B38"/>
    <w:rsid w:val="00E47796"/>
    <w:rsid w:val="00E47E83"/>
    <w:rsid w:val="00E47F8F"/>
    <w:rsid w:val="00E50442"/>
    <w:rsid w:val="00E506D0"/>
    <w:rsid w:val="00E5097F"/>
    <w:rsid w:val="00E51BE8"/>
    <w:rsid w:val="00E51DFB"/>
    <w:rsid w:val="00E52745"/>
    <w:rsid w:val="00E528CE"/>
    <w:rsid w:val="00E53905"/>
    <w:rsid w:val="00E53F5F"/>
    <w:rsid w:val="00E54094"/>
    <w:rsid w:val="00E54F93"/>
    <w:rsid w:val="00E55A17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3005"/>
    <w:rsid w:val="00E63160"/>
    <w:rsid w:val="00E65506"/>
    <w:rsid w:val="00E6555F"/>
    <w:rsid w:val="00E66DBC"/>
    <w:rsid w:val="00E6720B"/>
    <w:rsid w:val="00E677B2"/>
    <w:rsid w:val="00E67E03"/>
    <w:rsid w:val="00E7047A"/>
    <w:rsid w:val="00E70815"/>
    <w:rsid w:val="00E7216D"/>
    <w:rsid w:val="00E73321"/>
    <w:rsid w:val="00E7333B"/>
    <w:rsid w:val="00E733A8"/>
    <w:rsid w:val="00E73579"/>
    <w:rsid w:val="00E73645"/>
    <w:rsid w:val="00E73697"/>
    <w:rsid w:val="00E7489F"/>
    <w:rsid w:val="00E7699D"/>
    <w:rsid w:val="00E76F92"/>
    <w:rsid w:val="00E77DDF"/>
    <w:rsid w:val="00E80222"/>
    <w:rsid w:val="00E806C9"/>
    <w:rsid w:val="00E82CCD"/>
    <w:rsid w:val="00E83237"/>
    <w:rsid w:val="00E8350F"/>
    <w:rsid w:val="00E83EDE"/>
    <w:rsid w:val="00E8421E"/>
    <w:rsid w:val="00E842EE"/>
    <w:rsid w:val="00E84E74"/>
    <w:rsid w:val="00E85020"/>
    <w:rsid w:val="00E86830"/>
    <w:rsid w:val="00E86BBD"/>
    <w:rsid w:val="00E87D85"/>
    <w:rsid w:val="00E91282"/>
    <w:rsid w:val="00E91AAE"/>
    <w:rsid w:val="00E92A93"/>
    <w:rsid w:val="00E94078"/>
    <w:rsid w:val="00E951FB"/>
    <w:rsid w:val="00E96068"/>
    <w:rsid w:val="00E96C9D"/>
    <w:rsid w:val="00E974E4"/>
    <w:rsid w:val="00EA0D58"/>
    <w:rsid w:val="00EA166F"/>
    <w:rsid w:val="00EA2582"/>
    <w:rsid w:val="00EA3133"/>
    <w:rsid w:val="00EA324E"/>
    <w:rsid w:val="00EA4252"/>
    <w:rsid w:val="00EA4474"/>
    <w:rsid w:val="00EA447D"/>
    <w:rsid w:val="00EA5E95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58D0"/>
    <w:rsid w:val="00EB71B8"/>
    <w:rsid w:val="00EC17D3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C73F4"/>
    <w:rsid w:val="00ED2220"/>
    <w:rsid w:val="00ED22AC"/>
    <w:rsid w:val="00ED2450"/>
    <w:rsid w:val="00ED2F3C"/>
    <w:rsid w:val="00ED3640"/>
    <w:rsid w:val="00ED3A34"/>
    <w:rsid w:val="00ED3FE9"/>
    <w:rsid w:val="00ED4B9D"/>
    <w:rsid w:val="00ED4CE9"/>
    <w:rsid w:val="00ED54F6"/>
    <w:rsid w:val="00ED5C4D"/>
    <w:rsid w:val="00ED5CD8"/>
    <w:rsid w:val="00ED74EC"/>
    <w:rsid w:val="00EE1F10"/>
    <w:rsid w:val="00EE1FE2"/>
    <w:rsid w:val="00EE26FF"/>
    <w:rsid w:val="00EE30D6"/>
    <w:rsid w:val="00EE4365"/>
    <w:rsid w:val="00EE4442"/>
    <w:rsid w:val="00EE5A9C"/>
    <w:rsid w:val="00EE5F75"/>
    <w:rsid w:val="00EE7578"/>
    <w:rsid w:val="00EF1CDF"/>
    <w:rsid w:val="00EF3884"/>
    <w:rsid w:val="00EF3E11"/>
    <w:rsid w:val="00EF3E6A"/>
    <w:rsid w:val="00EF50C6"/>
    <w:rsid w:val="00EF518C"/>
    <w:rsid w:val="00EF5BF1"/>
    <w:rsid w:val="00EF5DCA"/>
    <w:rsid w:val="00EF6743"/>
    <w:rsid w:val="00EF67F5"/>
    <w:rsid w:val="00EF6862"/>
    <w:rsid w:val="00F00F81"/>
    <w:rsid w:val="00F019D6"/>
    <w:rsid w:val="00F02911"/>
    <w:rsid w:val="00F03E2C"/>
    <w:rsid w:val="00F03E98"/>
    <w:rsid w:val="00F04432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2E2D"/>
    <w:rsid w:val="00F13AE9"/>
    <w:rsid w:val="00F1473F"/>
    <w:rsid w:val="00F15643"/>
    <w:rsid w:val="00F15DA9"/>
    <w:rsid w:val="00F16E44"/>
    <w:rsid w:val="00F174BF"/>
    <w:rsid w:val="00F215CF"/>
    <w:rsid w:val="00F22BA3"/>
    <w:rsid w:val="00F22D36"/>
    <w:rsid w:val="00F23425"/>
    <w:rsid w:val="00F23655"/>
    <w:rsid w:val="00F23CF3"/>
    <w:rsid w:val="00F248AD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A76"/>
    <w:rsid w:val="00F356EA"/>
    <w:rsid w:val="00F36093"/>
    <w:rsid w:val="00F3626D"/>
    <w:rsid w:val="00F36D2C"/>
    <w:rsid w:val="00F37D6C"/>
    <w:rsid w:val="00F43155"/>
    <w:rsid w:val="00F43E60"/>
    <w:rsid w:val="00F45946"/>
    <w:rsid w:val="00F46258"/>
    <w:rsid w:val="00F46796"/>
    <w:rsid w:val="00F4689F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5FFD"/>
    <w:rsid w:val="00F568BD"/>
    <w:rsid w:val="00F56A84"/>
    <w:rsid w:val="00F57A82"/>
    <w:rsid w:val="00F60A02"/>
    <w:rsid w:val="00F60ADE"/>
    <w:rsid w:val="00F614E1"/>
    <w:rsid w:val="00F61588"/>
    <w:rsid w:val="00F6180A"/>
    <w:rsid w:val="00F621AD"/>
    <w:rsid w:val="00F62556"/>
    <w:rsid w:val="00F640E0"/>
    <w:rsid w:val="00F64599"/>
    <w:rsid w:val="00F6479E"/>
    <w:rsid w:val="00F666A7"/>
    <w:rsid w:val="00F66B36"/>
    <w:rsid w:val="00F66FF3"/>
    <w:rsid w:val="00F67995"/>
    <w:rsid w:val="00F713FB"/>
    <w:rsid w:val="00F755AE"/>
    <w:rsid w:val="00F75894"/>
    <w:rsid w:val="00F768CB"/>
    <w:rsid w:val="00F76B8D"/>
    <w:rsid w:val="00F76C1A"/>
    <w:rsid w:val="00F772A2"/>
    <w:rsid w:val="00F8070C"/>
    <w:rsid w:val="00F809BB"/>
    <w:rsid w:val="00F80DA1"/>
    <w:rsid w:val="00F812CF"/>
    <w:rsid w:val="00F817D8"/>
    <w:rsid w:val="00F820EF"/>
    <w:rsid w:val="00F82272"/>
    <w:rsid w:val="00F8287E"/>
    <w:rsid w:val="00F83667"/>
    <w:rsid w:val="00F847C5"/>
    <w:rsid w:val="00F84E5B"/>
    <w:rsid w:val="00F84EBC"/>
    <w:rsid w:val="00F851FE"/>
    <w:rsid w:val="00F856A4"/>
    <w:rsid w:val="00F859FE"/>
    <w:rsid w:val="00F870BC"/>
    <w:rsid w:val="00F876E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4EAF"/>
    <w:rsid w:val="00F966BC"/>
    <w:rsid w:val="00F96EB1"/>
    <w:rsid w:val="00F97F78"/>
    <w:rsid w:val="00FA02B7"/>
    <w:rsid w:val="00FA08F3"/>
    <w:rsid w:val="00FA117A"/>
    <w:rsid w:val="00FA12E9"/>
    <w:rsid w:val="00FA2883"/>
    <w:rsid w:val="00FA2DD8"/>
    <w:rsid w:val="00FA535C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034"/>
    <w:rsid w:val="00FB4CF3"/>
    <w:rsid w:val="00FB501A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427A"/>
    <w:rsid w:val="00FC4CC5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3A5E"/>
    <w:rsid w:val="00FD640F"/>
    <w:rsid w:val="00FD6E65"/>
    <w:rsid w:val="00FD73FA"/>
    <w:rsid w:val="00FE0489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4DB"/>
    <w:rsid w:val="00FF07C9"/>
    <w:rsid w:val="00FF0F2F"/>
    <w:rsid w:val="00FF2652"/>
    <w:rsid w:val="00FF419C"/>
    <w:rsid w:val="00FF50C2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7"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de/wgrd-products/dnswatchgo" TargetMode="External"/><Relationship Id="rId13" Type="http://schemas.openxmlformats.org/officeDocument/2006/relationships/hyperlink" Target="https://de-de.facebook.com/WatchGuardSichersein/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watchguard.com/de/" TargetMode="External"/><Relationship Id="rId12" Type="http://schemas.openxmlformats.org/officeDocument/2006/relationships/hyperlink" Target="https://twitter.com/sichersein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www.secplicity.org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g"/><Relationship Id="rId5" Type="http://schemas.openxmlformats.org/officeDocument/2006/relationships/footnotes" Target="footnotes.xml"/><Relationship Id="rId15" Type="http://schemas.openxmlformats.org/officeDocument/2006/relationships/hyperlink" Target="http://www.secplicity.org/" TargetMode="External"/><Relationship Id="rId10" Type="http://schemas.openxmlformats.org/officeDocument/2006/relationships/hyperlink" Target="https://www.watchguard.com/wgrd-resource-center/ebook/state-prem-security-en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www.watchguard.com/de/wgrd-products/watchguard-passport" TargetMode="External"/><Relationship Id="rId14" Type="http://schemas.openxmlformats.org/officeDocument/2006/relationships/hyperlink" Target="https://de.linkedin.com/company/watchguardsichersei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1237</Words>
  <Characters>7798</Characters>
  <Application>Microsoft Office Word</Application>
  <DocSecurity>0</DocSecurity>
  <Lines>64</Lines>
  <Paragraphs>18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9017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Rebecca Hasert</cp:lastModifiedBy>
  <cp:revision>17</cp:revision>
  <cp:lastPrinted>2019-09-30T06:56:00Z</cp:lastPrinted>
  <dcterms:created xsi:type="dcterms:W3CDTF">2019-10-01T07:03:00Z</dcterms:created>
  <dcterms:modified xsi:type="dcterms:W3CDTF">2019-10-01T07:40:00Z</dcterms:modified>
  <cp:category/>
</cp:coreProperties>
</file>