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5E27A7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5E27A7">
        <w:rPr>
          <w:rFonts w:ascii="Helvetica" w:hAnsi="Helvetica"/>
          <w:b/>
        </w:rPr>
        <w:t>PRESSEINFORMATION</w:t>
      </w:r>
    </w:p>
    <w:p w14:paraId="46A3CBDB" w14:textId="77777777" w:rsidR="00D46370" w:rsidRPr="005E27A7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B1B834E" w:rsidR="00AF2CB9" w:rsidRPr="00DB0218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DB0218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DB0218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DB021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0372F">
        <w:rPr>
          <w:rFonts w:ascii="Helvetica" w:hAnsi="Helvetica"/>
          <w:color w:val="000000" w:themeColor="text1"/>
          <w:sz w:val="20"/>
          <w:szCs w:val="20"/>
        </w:rPr>
        <w:t>2</w:t>
      </w:r>
      <w:r w:rsidR="00DA73F0" w:rsidRPr="00DB021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0372F">
        <w:rPr>
          <w:rFonts w:ascii="Helvetica" w:hAnsi="Helvetica"/>
          <w:color w:val="000000" w:themeColor="text1"/>
          <w:sz w:val="20"/>
          <w:szCs w:val="20"/>
        </w:rPr>
        <w:t>Mai</w:t>
      </w:r>
      <w:r w:rsidR="0079678A" w:rsidRPr="00DB021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DB0218">
        <w:rPr>
          <w:rFonts w:ascii="Helvetica" w:hAnsi="Helvetica"/>
          <w:sz w:val="20"/>
          <w:szCs w:val="20"/>
        </w:rPr>
        <w:t>201</w:t>
      </w:r>
      <w:r w:rsidR="0079678A" w:rsidRPr="00DB0218">
        <w:rPr>
          <w:rFonts w:ascii="Helvetica" w:hAnsi="Helvetica"/>
          <w:sz w:val="20"/>
          <w:szCs w:val="20"/>
        </w:rPr>
        <w:t>9</w:t>
      </w:r>
    </w:p>
    <w:p w14:paraId="1B9710D5" w14:textId="550D4325" w:rsidR="005003B0" w:rsidRPr="00DB0218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6F6FC07" w14:textId="6234DD26" w:rsidR="0079678A" w:rsidRPr="00B13205" w:rsidRDefault="0030372F" w:rsidP="00E50D5D">
      <w:pPr>
        <w:tabs>
          <w:tab w:val="left" w:pos="7797"/>
        </w:tabs>
        <w:spacing w:line="288" w:lineRule="auto"/>
        <w:ind w:right="1132"/>
        <w:rPr>
          <w:rFonts w:ascii="Helvetica" w:hAnsi="Helvetica"/>
          <w:b/>
        </w:rPr>
      </w:pPr>
      <w:r w:rsidRPr="00B13205">
        <w:rPr>
          <w:rFonts w:ascii="Helvetica" w:hAnsi="Helvetica"/>
          <w:b/>
        </w:rPr>
        <w:t xml:space="preserve">Neue Spezialisierungen im </w:t>
      </w:r>
      <w:proofErr w:type="spellStart"/>
      <w:r w:rsidRPr="00B13205">
        <w:rPr>
          <w:rFonts w:ascii="Helvetica" w:hAnsi="Helvetica"/>
          <w:b/>
        </w:rPr>
        <w:t>WatchGuard</w:t>
      </w:r>
      <w:proofErr w:type="spellEnd"/>
      <w:r w:rsidRPr="00B13205">
        <w:rPr>
          <w:rFonts w:ascii="Helvetica" w:hAnsi="Helvetica"/>
          <w:b/>
        </w:rPr>
        <w:t xml:space="preserve">-Partnerprogramm bieten </w:t>
      </w:r>
      <w:r w:rsidR="00E50D5D" w:rsidRPr="00B13205">
        <w:rPr>
          <w:rFonts w:ascii="Helvetica" w:hAnsi="Helvetica"/>
          <w:b/>
        </w:rPr>
        <w:t xml:space="preserve">dem Channel mehr Möglichkeiten </w:t>
      </w:r>
      <w:r w:rsidR="00B83FB0" w:rsidRPr="00B13205">
        <w:rPr>
          <w:rFonts w:ascii="Helvetica" w:hAnsi="Helvetica"/>
          <w:b/>
        </w:rPr>
        <w:t>der</w:t>
      </w:r>
      <w:r w:rsidR="00E50D5D" w:rsidRPr="00B13205">
        <w:rPr>
          <w:rFonts w:ascii="Helvetica" w:hAnsi="Helvetica"/>
          <w:b/>
        </w:rPr>
        <w:t xml:space="preserve"> Zusammenarbeit</w:t>
      </w:r>
    </w:p>
    <w:p w14:paraId="3B0157FB" w14:textId="2A2FFF05" w:rsidR="002211AD" w:rsidRPr="00B13205" w:rsidRDefault="00E50D5D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B13205">
        <w:rPr>
          <w:rFonts w:ascii="Helvetica" w:hAnsi="Helvetica"/>
          <w:b/>
          <w:sz w:val="20"/>
          <w:szCs w:val="20"/>
        </w:rPr>
        <w:t xml:space="preserve">Reseller können sich </w:t>
      </w:r>
      <w:r w:rsidR="00AB6DA9" w:rsidRPr="00B13205">
        <w:rPr>
          <w:rFonts w:ascii="Helvetica" w:hAnsi="Helvetica"/>
          <w:b/>
          <w:sz w:val="20"/>
          <w:szCs w:val="20"/>
        </w:rPr>
        <w:t xml:space="preserve">nun </w:t>
      </w:r>
      <w:r w:rsidR="00CC0913" w:rsidRPr="00B13205">
        <w:rPr>
          <w:rFonts w:ascii="Helvetica" w:hAnsi="Helvetica"/>
          <w:b/>
          <w:sz w:val="20"/>
          <w:szCs w:val="20"/>
        </w:rPr>
        <w:t>auch</w:t>
      </w:r>
      <w:r w:rsidRPr="00B13205">
        <w:rPr>
          <w:rFonts w:ascii="Helvetica" w:hAnsi="Helvetica"/>
          <w:b/>
          <w:sz w:val="20"/>
          <w:szCs w:val="20"/>
        </w:rPr>
        <w:t xml:space="preserve"> bei Konzentration auf einzelne </w:t>
      </w:r>
      <w:proofErr w:type="spellStart"/>
      <w:r w:rsidRPr="00B13205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B13205">
        <w:rPr>
          <w:rFonts w:ascii="Helvetica" w:hAnsi="Helvetica"/>
          <w:b/>
          <w:sz w:val="20"/>
          <w:szCs w:val="20"/>
        </w:rPr>
        <w:t>-Produktbereiche den Partnerstatus sichern</w:t>
      </w:r>
    </w:p>
    <w:p w14:paraId="391A8AEB" w14:textId="77777777" w:rsidR="000A13BD" w:rsidRPr="00B13205" w:rsidRDefault="000A13BD" w:rsidP="00D5367E">
      <w:pPr>
        <w:spacing w:line="288" w:lineRule="auto"/>
        <w:ind w:right="1273"/>
        <w:rPr>
          <w:rFonts w:ascii="Helvetica" w:hAnsi="Helvetica"/>
          <w:color w:val="000000" w:themeColor="text1"/>
          <w:sz w:val="20"/>
          <w:szCs w:val="20"/>
        </w:rPr>
      </w:pPr>
    </w:p>
    <w:p w14:paraId="0D3ED565" w14:textId="1DCF24BA" w:rsidR="00E50D5D" w:rsidRPr="00B13205" w:rsidRDefault="00E50D5D" w:rsidP="00E50D5D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Der IT-Security-Spezialist </w:t>
      </w:r>
      <w:proofErr w:type="spellStart"/>
      <w:r w:rsidRPr="00B13205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Technologies </w:t>
      </w:r>
      <w:r w:rsidR="004607F9" w:rsidRPr="00B13205">
        <w:rPr>
          <w:rFonts w:ascii="Helvetica" w:hAnsi="Helvetica"/>
          <w:b/>
          <w:color w:val="000000" w:themeColor="text1"/>
          <w:sz w:val="20"/>
          <w:szCs w:val="20"/>
        </w:rPr>
        <w:t>hat sein Partnerprogramm „</w:t>
      </w:r>
      <w:proofErr w:type="spellStart"/>
      <w:r w:rsidR="004607F9" w:rsidRPr="00B13205">
        <w:rPr>
          <w:rFonts w:ascii="Helvetica" w:hAnsi="Helvetica"/>
          <w:b/>
          <w:color w:val="000000" w:themeColor="text1"/>
          <w:sz w:val="20"/>
          <w:szCs w:val="20"/>
        </w:rPr>
        <w:t>WatchGuardONE</w:t>
      </w:r>
      <w:proofErr w:type="spellEnd"/>
      <w:r w:rsidR="004607F9" w:rsidRPr="00B13205">
        <w:rPr>
          <w:rFonts w:ascii="Helvetica" w:hAnsi="Helvetica"/>
          <w:b/>
          <w:color w:val="000000" w:themeColor="text1"/>
          <w:sz w:val="20"/>
          <w:szCs w:val="20"/>
        </w:rPr>
        <w:t>“ erweitert und ermöglicht Resellern über sogenannte „</w:t>
      </w:r>
      <w:proofErr w:type="spellStart"/>
      <w:r w:rsidR="004607F9" w:rsidRPr="00B13205">
        <w:rPr>
          <w:rFonts w:ascii="Helvetica" w:hAnsi="Helvetica"/>
          <w:b/>
          <w:color w:val="000000" w:themeColor="text1"/>
          <w:sz w:val="20"/>
          <w:szCs w:val="20"/>
        </w:rPr>
        <w:t>Specializations</w:t>
      </w:r>
      <w:proofErr w:type="spellEnd"/>
      <w:r w:rsidR="004607F9" w:rsidRPr="00B13205">
        <w:rPr>
          <w:rFonts w:ascii="Helvetica" w:hAnsi="Helvetica"/>
          <w:b/>
          <w:color w:val="000000" w:themeColor="text1"/>
          <w:sz w:val="20"/>
          <w:szCs w:val="20"/>
        </w:rPr>
        <w:t>“ ab sofort die Zusammenarbeit im Rahmen einzelner Themenbereiche – von der klassischen Netzwerksicherheit über die Lösungen für sicheres WLAN bis hin zur Multifaktor-Authentifizierung</w:t>
      </w:r>
      <w:r w:rsidR="00CC0913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(MFA)</w:t>
      </w:r>
      <w:r w:rsidR="004607F9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CC0913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Dadurch </w:t>
      </w:r>
      <w:r w:rsidR="009F68BA" w:rsidRPr="00B13205">
        <w:rPr>
          <w:rFonts w:ascii="Helvetica" w:hAnsi="Helvetica"/>
          <w:b/>
          <w:color w:val="000000" w:themeColor="text1"/>
          <w:sz w:val="20"/>
          <w:szCs w:val="20"/>
        </w:rPr>
        <w:t>gestaltet</w:t>
      </w:r>
      <w:r w:rsidR="00CC0913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F68BA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sich der Einstieg ins </w:t>
      </w:r>
      <w:proofErr w:type="spellStart"/>
      <w:r w:rsidR="00CC0913" w:rsidRPr="00B13205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9F68BA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-Partnerprogramm sowie der </w:t>
      </w:r>
      <w:r w:rsidR="008A0D05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damit verbundene </w:t>
      </w:r>
      <w:r w:rsidR="009F68BA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Zugang zu </w:t>
      </w:r>
      <w:r w:rsidR="00CC0913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finanziellen </w:t>
      </w:r>
      <w:r w:rsidR="00F72CCC" w:rsidRPr="00B13205">
        <w:rPr>
          <w:rFonts w:ascii="Helvetica" w:hAnsi="Helvetica"/>
          <w:b/>
          <w:color w:val="000000" w:themeColor="text1"/>
          <w:sz w:val="20"/>
          <w:szCs w:val="20"/>
        </w:rPr>
        <w:t>Vorteilen</w:t>
      </w:r>
      <w:r w:rsidR="00CC0913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und Support-Leistungen für IT-Reseller noch einfacher. </w:t>
      </w: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Jede Spezialisierung </w:t>
      </w:r>
      <w:r w:rsidR="00F72CCC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setzt dabei auf eigene </w:t>
      </w:r>
      <w:r w:rsidR="00CB2496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Wissensgrundlagen und umfasst </w:t>
      </w:r>
      <w:r w:rsidR="001918A1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individuelle </w:t>
      </w:r>
      <w:r w:rsidR="006D26D5" w:rsidRPr="00B13205">
        <w:rPr>
          <w:rFonts w:ascii="Helvetica" w:hAnsi="Helvetica"/>
          <w:b/>
          <w:color w:val="000000" w:themeColor="text1"/>
          <w:sz w:val="20"/>
          <w:szCs w:val="20"/>
        </w:rPr>
        <w:t>Schulungen</w:t>
      </w:r>
      <w:r w:rsidR="001918A1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zu Technik und Vertrieb der jeweiligen </w:t>
      </w:r>
      <w:r w:rsidR="00B83FB0" w:rsidRPr="00B13205">
        <w:rPr>
          <w:rFonts w:ascii="Helvetica" w:hAnsi="Helvetica"/>
          <w:b/>
          <w:color w:val="000000" w:themeColor="text1"/>
          <w:sz w:val="20"/>
          <w:szCs w:val="20"/>
        </w:rPr>
        <w:t>Lösung</w:t>
      </w:r>
      <w:r w:rsidR="006B7A12" w:rsidRPr="00B13205"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="001918A1" w:rsidRPr="00B13205">
        <w:rPr>
          <w:rFonts w:ascii="Helvetica" w:hAnsi="Helvetica"/>
          <w:b/>
          <w:color w:val="000000" w:themeColor="text1"/>
          <w:sz w:val="20"/>
          <w:szCs w:val="20"/>
        </w:rPr>
        <w:t>. Selbst Partner</w:t>
      </w: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, die sich auf nur eine </w:t>
      </w:r>
      <w:r w:rsidR="001918A1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der </w:t>
      </w: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drei Produktfamilien </w:t>
      </w:r>
      <w:r w:rsidR="001918A1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des </w:t>
      </w:r>
      <w:proofErr w:type="spellStart"/>
      <w:r w:rsidR="001918A1" w:rsidRPr="00B13205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1918A1" w:rsidRPr="00B13205">
        <w:rPr>
          <w:rFonts w:ascii="Helvetica" w:hAnsi="Helvetica"/>
          <w:b/>
          <w:color w:val="000000" w:themeColor="text1"/>
          <w:sz w:val="20"/>
          <w:szCs w:val="20"/>
        </w:rPr>
        <w:t>-Portfolios konzentrieren</w:t>
      </w: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, können </w:t>
      </w:r>
      <w:r w:rsidR="00521509" w:rsidRPr="00B13205">
        <w:rPr>
          <w:rFonts w:ascii="Helvetica" w:hAnsi="Helvetica"/>
          <w:b/>
          <w:color w:val="000000" w:themeColor="text1"/>
          <w:sz w:val="20"/>
          <w:szCs w:val="20"/>
        </w:rPr>
        <w:t>so</w:t>
      </w:r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mit </w:t>
      </w: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vollen </w:t>
      </w:r>
      <w:proofErr w:type="spellStart"/>
      <w:r w:rsidRPr="00B13205">
        <w:rPr>
          <w:rFonts w:ascii="Helvetica" w:hAnsi="Helvetica"/>
          <w:b/>
          <w:color w:val="000000" w:themeColor="text1"/>
          <w:sz w:val="20"/>
          <w:szCs w:val="20"/>
        </w:rPr>
        <w:t>WatchGuardONE</w:t>
      </w:r>
      <w:proofErr w:type="spellEnd"/>
      <w:r w:rsidRPr="00B13205">
        <w:rPr>
          <w:rFonts w:ascii="Helvetica" w:hAnsi="Helvetica"/>
          <w:b/>
          <w:color w:val="000000" w:themeColor="text1"/>
          <w:sz w:val="20"/>
          <w:szCs w:val="20"/>
        </w:rPr>
        <w:t>-Status erreichen</w:t>
      </w:r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>, bei dem</w:t>
      </w:r>
      <w:r w:rsidR="00111BC2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Incentives</w:t>
      </w:r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, technischer Support und Unterstützung in Vertrieb und Marketing zum Tragen kommen. Es gelten keinerlei </w:t>
      </w:r>
      <w:r w:rsidR="00757787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umsatzspezifische </w:t>
      </w:r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Auflagen </w:t>
      </w:r>
      <w:r w:rsidR="00757787" w:rsidRPr="00B13205">
        <w:rPr>
          <w:rFonts w:ascii="Helvetica" w:hAnsi="Helvetica"/>
          <w:b/>
          <w:color w:val="000000" w:themeColor="text1"/>
          <w:sz w:val="20"/>
          <w:szCs w:val="20"/>
        </w:rPr>
        <w:t>oder Anforderungen zum</w:t>
      </w:r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Vertrieb der gesamten Produktpalette. Auf diese Weise schreibt </w:t>
      </w:r>
      <w:proofErr w:type="spellStart"/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die Idee des bestehenden, </w:t>
      </w:r>
      <w:r w:rsidR="006D26D5" w:rsidRPr="00B13205">
        <w:rPr>
          <w:rFonts w:ascii="Helvetica" w:hAnsi="Helvetica"/>
          <w:b/>
          <w:color w:val="000000" w:themeColor="text1"/>
          <w:sz w:val="20"/>
          <w:szCs w:val="20"/>
        </w:rPr>
        <w:t>kompetenz</w:t>
      </w: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orientierten Programms </w:t>
      </w:r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>fort</w:t>
      </w:r>
      <w:r w:rsidR="003A19AE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und baut</w:t>
      </w:r>
      <w:r w:rsidR="00804AC8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41D8C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Eintrittsbarrieren </w:t>
      </w:r>
      <w:r w:rsidR="003A19AE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konsequent ab. </w:t>
      </w:r>
      <w:r w:rsidR="00B83FB0" w:rsidRPr="00B13205">
        <w:rPr>
          <w:rFonts w:ascii="Helvetica" w:hAnsi="Helvetica"/>
          <w:b/>
          <w:color w:val="000000" w:themeColor="text1"/>
          <w:sz w:val="20"/>
          <w:szCs w:val="20"/>
        </w:rPr>
        <w:t>Zudem</w:t>
      </w:r>
      <w:r w:rsidR="003A19AE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profitieren </w:t>
      </w:r>
      <w:r w:rsidR="00B83FB0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Partner </w:t>
      </w:r>
      <w:r w:rsidR="003A19AE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von einem noch besseren </w:t>
      </w:r>
      <w:r w:rsidR="00541D8C" w:rsidRPr="00B13205">
        <w:rPr>
          <w:rFonts w:ascii="Helvetica" w:hAnsi="Helvetica"/>
          <w:b/>
          <w:color w:val="000000" w:themeColor="text1"/>
          <w:sz w:val="20"/>
          <w:szCs w:val="20"/>
        </w:rPr>
        <w:t>Return</w:t>
      </w:r>
      <w:r w:rsidR="003A19AE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o</w:t>
      </w:r>
      <w:r w:rsidR="00541D8C" w:rsidRPr="00B13205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3A19AE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541D8C" w:rsidRPr="00B13205">
        <w:rPr>
          <w:rFonts w:ascii="Helvetica" w:hAnsi="Helvetica"/>
          <w:b/>
          <w:color w:val="000000" w:themeColor="text1"/>
          <w:sz w:val="20"/>
          <w:szCs w:val="20"/>
        </w:rPr>
        <w:t>Invest</w:t>
      </w:r>
      <w:proofErr w:type="spellEnd"/>
      <w:r w:rsidR="00541D8C"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.  </w:t>
      </w:r>
    </w:p>
    <w:p w14:paraId="19290636" w14:textId="55E00156" w:rsidR="00832D6E" w:rsidRPr="00B13205" w:rsidRDefault="00832D6E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255C86E5" w14:textId="5630C14B" w:rsidR="00F473DB" w:rsidRPr="00B13205" w:rsidRDefault="00F473DB" w:rsidP="00F473D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Mit der aktuellen Erweiterung des Partnerprogramms reagiert </w:t>
      </w:r>
      <w:proofErr w:type="spellStart"/>
      <w:r w:rsidRPr="00B1320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nicht zuletzt auf den Fachkräftemangel im Markt.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In 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einer aktuellen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>Umfrage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von IPED Consulting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>gaben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44 Prozent der </w:t>
      </w:r>
      <w:proofErr w:type="spellStart"/>
      <w:r w:rsidRPr="00B13205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Service Provider (MSP)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 an</w:t>
      </w:r>
      <w:r w:rsidRPr="00B13205">
        <w:rPr>
          <w:rFonts w:ascii="Helvetica" w:hAnsi="Helvetica"/>
          <w:color w:val="000000" w:themeColor="text1"/>
          <w:sz w:val="20"/>
          <w:szCs w:val="20"/>
        </w:rPr>
        <w:t>, dass die Rekrutierung und Bindung von technisc</w:t>
      </w:r>
      <w:r w:rsidR="00C705FE" w:rsidRPr="00B13205">
        <w:rPr>
          <w:rFonts w:ascii="Helvetica" w:hAnsi="Helvetica"/>
          <w:color w:val="000000" w:themeColor="text1"/>
          <w:sz w:val="20"/>
          <w:szCs w:val="20"/>
        </w:rPr>
        <w:t xml:space="preserve">h geschultem 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Personal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derzeit 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>klar limitierende Faktor</w:t>
      </w:r>
      <w:r w:rsidR="003112FA" w:rsidRPr="00B13205">
        <w:rPr>
          <w:rFonts w:ascii="Helvetica" w:hAnsi="Helvetica"/>
          <w:color w:val="000000" w:themeColor="text1"/>
          <w:sz w:val="20"/>
          <w:szCs w:val="20"/>
        </w:rPr>
        <w:t>en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für weiteres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 Unternehmenswachstum sei</w:t>
      </w:r>
      <w:r w:rsidR="003112FA" w:rsidRPr="00B13205">
        <w:rPr>
          <w:rFonts w:ascii="Helvetica" w:hAnsi="Helvetica"/>
          <w:color w:val="000000" w:themeColor="text1"/>
          <w:sz w:val="20"/>
          <w:szCs w:val="20"/>
        </w:rPr>
        <w:t>en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Gleichzeitig unterstreichen die 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MSP, dass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>vertriebliche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und technische Schulungen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>zu den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wichtigsten Elemente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>n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im Rahmen von Partnerprogrammen der Hersteller gehören. Grund genug für </w:t>
      </w:r>
      <w:proofErr w:type="spellStart"/>
      <w:r w:rsidR="00865090" w:rsidRPr="00B1320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, die Aus- und Weiterbildung </w:t>
      </w:r>
      <w:r w:rsidR="00026A77" w:rsidRPr="00B13205">
        <w:rPr>
          <w:rFonts w:ascii="Helvetica" w:hAnsi="Helvetica"/>
          <w:color w:val="000000" w:themeColor="text1"/>
          <w:sz w:val="20"/>
          <w:szCs w:val="20"/>
        </w:rPr>
        <w:t>als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D26D5" w:rsidRPr="00B13205">
        <w:rPr>
          <w:rFonts w:ascii="Helvetica" w:hAnsi="Helvetica"/>
          <w:color w:val="000000" w:themeColor="text1"/>
          <w:sz w:val="20"/>
          <w:szCs w:val="20"/>
        </w:rPr>
        <w:t>relevantestes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 Kriterium </w:t>
      </w:r>
      <w:r w:rsidR="00E63DAC" w:rsidRPr="00B13205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3112FA" w:rsidRPr="00B13205">
        <w:rPr>
          <w:rFonts w:ascii="Helvetica" w:hAnsi="Helvetica"/>
          <w:color w:val="000000" w:themeColor="text1"/>
          <w:sz w:val="20"/>
          <w:szCs w:val="20"/>
        </w:rPr>
        <w:t>erklären</w:t>
      </w:r>
      <w:r w:rsidR="00E63DAC" w:rsidRPr="00B13205">
        <w:rPr>
          <w:rFonts w:ascii="Helvetica" w:hAnsi="Helvetica"/>
          <w:color w:val="000000" w:themeColor="text1"/>
          <w:sz w:val="20"/>
          <w:szCs w:val="20"/>
        </w:rPr>
        <w:t xml:space="preserve">, um </w:t>
      </w:r>
      <w:r w:rsidR="003112FA" w:rsidRPr="00B13205">
        <w:rPr>
          <w:rFonts w:ascii="Helvetica" w:hAnsi="Helvetica"/>
          <w:color w:val="000000" w:themeColor="text1"/>
          <w:sz w:val="20"/>
          <w:szCs w:val="20"/>
        </w:rPr>
        <w:t xml:space="preserve">als Reseller </w:t>
      </w:r>
      <w:r w:rsidR="006F3AA5" w:rsidRPr="00B13205">
        <w:rPr>
          <w:rFonts w:ascii="Helvetica" w:hAnsi="Helvetica"/>
          <w:color w:val="000000" w:themeColor="text1"/>
          <w:sz w:val="20"/>
          <w:szCs w:val="20"/>
        </w:rPr>
        <w:t xml:space="preserve">ins Partnerprogramm </w:t>
      </w:r>
      <w:r w:rsidR="00E63DAC" w:rsidRPr="00B13205">
        <w:rPr>
          <w:rFonts w:ascii="Helvetica" w:hAnsi="Helvetica"/>
          <w:color w:val="000000" w:themeColor="text1"/>
          <w:sz w:val="20"/>
          <w:szCs w:val="20"/>
        </w:rPr>
        <w:t xml:space="preserve">aufgenommen </w:t>
      </w:r>
      <w:r w:rsidR="006F3AA5" w:rsidRPr="00B13205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4208B2" w:rsidRPr="00B13205">
        <w:rPr>
          <w:rFonts w:ascii="Helvetica" w:hAnsi="Helvetica"/>
          <w:color w:val="000000" w:themeColor="text1"/>
          <w:sz w:val="20"/>
          <w:szCs w:val="20"/>
        </w:rPr>
        <w:t>werden</w:t>
      </w:r>
      <w:r w:rsidR="006F3AA5" w:rsidRPr="00B13205">
        <w:rPr>
          <w:rFonts w:ascii="Helvetica" w:hAnsi="Helvetica"/>
          <w:color w:val="000000" w:themeColor="text1"/>
          <w:sz w:val="20"/>
          <w:szCs w:val="20"/>
        </w:rPr>
        <w:t xml:space="preserve">.  </w:t>
      </w:r>
      <w:r w:rsidR="00865090" w:rsidRPr="00B13205">
        <w:rPr>
          <w:rFonts w:ascii="Helvetica" w:hAnsi="Helvetica"/>
          <w:color w:val="000000" w:themeColor="text1"/>
          <w:sz w:val="20"/>
          <w:szCs w:val="20"/>
        </w:rPr>
        <w:t xml:space="preserve">  </w:t>
      </w:r>
    </w:p>
    <w:p w14:paraId="69AFB9DC" w14:textId="26EF4FC0" w:rsidR="00F473DB" w:rsidRPr="00B13205" w:rsidRDefault="00F473DB" w:rsidP="00F473D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5BCC9E7" w14:textId="44B82EDE" w:rsidR="00F153F9" w:rsidRPr="00B13205" w:rsidRDefault="00AB6DA9" w:rsidP="00F153F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13205">
        <w:rPr>
          <w:rFonts w:ascii="Helvetica" w:hAnsi="Helvetica"/>
          <w:color w:val="000000" w:themeColor="text1"/>
          <w:sz w:val="20"/>
          <w:szCs w:val="20"/>
        </w:rPr>
        <w:t>„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Partner </w:t>
      </w:r>
      <w:r w:rsidR="00AE1911" w:rsidRPr="00B13205">
        <w:rPr>
          <w:rFonts w:ascii="Helvetica" w:hAnsi="Helvetica"/>
          <w:color w:val="000000" w:themeColor="text1"/>
          <w:sz w:val="20"/>
          <w:szCs w:val="20"/>
        </w:rPr>
        <w:t xml:space="preserve">tun sich </w:t>
      </w:r>
      <w:r w:rsidR="00FA3FC9" w:rsidRPr="00B13205">
        <w:rPr>
          <w:rFonts w:ascii="Helvetica" w:hAnsi="Helvetica"/>
          <w:color w:val="000000" w:themeColor="text1"/>
          <w:sz w:val="20"/>
          <w:szCs w:val="20"/>
        </w:rPr>
        <w:t xml:space="preserve">nicht selten </w:t>
      </w:r>
      <w:r w:rsidR="00AE1911" w:rsidRPr="00B13205">
        <w:rPr>
          <w:rFonts w:ascii="Helvetica" w:hAnsi="Helvetica"/>
          <w:color w:val="000000" w:themeColor="text1"/>
          <w:sz w:val="20"/>
          <w:szCs w:val="20"/>
        </w:rPr>
        <w:t>schwer damit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AE1911" w:rsidRPr="00B13205">
        <w:rPr>
          <w:rFonts w:ascii="Helvetica" w:hAnsi="Helvetica"/>
          <w:color w:val="000000" w:themeColor="text1"/>
          <w:sz w:val="20"/>
          <w:szCs w:val="20"/>
        </w:rPr>
        <w:t xml:space="preserve">hochgesteckte Umsatzziele </w:t>
      </w:r>
      <w:r w:rsidR="00254601" w:rsidRPr="00B13205">
        <w:rPr>
          <w:rFonts w:ascii="Helvetica" w:hAnsi="Helvetica"/>
          <w:color w:val="000000" w:themeColor="text1"/>
          <w:sz w:val="20"/>
          <w:szCs w:val="20"/>
        </w:rPr>
        <w:t>der</w:t>
      </w:r>
      <w:r w:rsidR="00AE1911" w:rsidRPr="00B13205">
        <w:rPr>
          <w:rFonts w:ascii="Helvetica" w:hAnsi="Helvetica"/>
          <w:color w:val="000000" w:themeColor="text1"/>
          <w:sz w:val="20"/>
          <w:szCs w:val="20"/>
        </w:rPr>
        <w:t xml:space="preserve"> Hersteller zu erreichen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oder </w:t>
      </w:r>
      <w:r w:rsidR="00FA3FC9" w:rsidRPr="00B13205">
        <w:rPr>
          <w:rFonts w:ascii="Helvetica" w:hAnsi="Helvetica"/>
          <w:color w:val="000000" w:themeColor="text1"/>
          <w:sz w:val="20"/>
          <w:szCs w:val="20"/>
        </w:rPr>
        <w:t xml:space="preserve">Anforderungen im Hinblick auf den Vertrieb kompletter Produktportfolien zu erfüllen, 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die nicht </w:t>
      </w:r>
      <w:r w:rsidR="00FA3FC9" w:rsidRPr="00B13205">
        <w:rPr>
          <w:rFonts w:ascii="Helvetica" w:hAnsi="Helvetica"/>
          <w:color w:val="000000" w:themeColor="text1"/>
          <w:sz w:val="20"/>
          <w:szCs w:val="20"/>
        </w:rPr>
        <w:t>im Einklang mit den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Bedürfnissen ihrer Kunden </w:t>
      </w:r>
      <w:r w:rsidR="00FA3FC9" w:rsidRPr="00B13205">
        <w:rPr>
          <w:rFonts w:ascii="Helvetica" w:hAnsi="Helvetica"/>
          <w:color w:val="000000" w:themeColor="text1"/>
          <w:sz w:val="20"/>
          <w:szCs w:val="20"/>
        </w:rPr>
        <w:t>stehen. Sie brauchen vielmehr Unterstützung bei der effektiven Abbildung ihres Tagesgeschäfts“,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A3FC9" w:rsidRPr="00B13205">
        <w:rPr>
          <w:rFonts w:ascii="Helvetica" w:hAnsi="Helvetica"/>
          <w:color w:val="000000" w:themeColor="text1"/>
          <w:sz w:val="20"/>
          <w:szCs w:val="20"/>
        </w:rPr>
        <w:t>so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Michelle Welch, Senior </w:t>
      </w:r>
      <w:proofErr w:type="spellStart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Marketing bei </w:t>
      </w:r>
      <w:proofErr w:type="spellStart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8D1B1F" w:rsidRPr="00B13205">
        <w:rPr>
          <w:rFonts w:ascii="Helvetica" w:hAnsi="Helvetica"/>
          <w:color w:val="000000" w:themeColor="text1"/>
          <w:sz w:val="20"/>
          <w:szCs w:val="20"/>
        </w:rPr>
        <w:t>„</w:t>
      </w:r>
      <w:r w:rsidR="00C06DB7" w:rsidRPr="00B13205">
        <w:rPr>
          <w:rFonts w:ascii="Helvetica" w:hAnsi="Helvetica"/>
          <w:color w:val="000000" w:themeColor="text1"/>
          <w:sz w:val="20"/>
          <w:szCs w:val="20"/>
        </w:rPr>
        <w:t>Egal</w:t>
      </w:r>
      <w:r w:rsidR="00F153F9" w:rsidRPr="00B13205">
        <w:rPr>
          <w:rFonts w:ascii="Helvetica" w:hAnsi="Helvetica"/>
          <w:color w:val="000000" w:themeColor="text1"/>
          <w:sz w:val="20"/>
          <w:szCs w:val="20"/>
        </w:rPr>
        <w:t xml:space="preserve"> ob sich 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>Reseller</w:t>
      </w:r>
      <w:r w:rsidR="00B0155B" w:rsidRPr="00B13205">
        <w:rPr>
          <w:rFonts w:ascii="Helvetica" w:hAnsi="Helvetica"/>
          <w:color w:val="000000" w:themeColor="text1"/>
          <w:sz w:val="20"/>
          <w:szCs w:val="20"/>
        </w:rPr>
        <w:t xml:space="preserve"> nur auf 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die klassische Netzwerksicherheit, sicheres WLAN oder Multifaktor-Authentifizierung </w:t>
      </w:r>
      <w:r w:rsidR="001E32B7" w:rsidRPr="00B13205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und damit </w:t>
      </w:r>
      <w:r w:rsidR="00B0155B" w:rsidRPr="00B13205">
        <w:rPr>
          <w:rFonts w:ascii="Helvetica" w:hAnsi="Helvetica"/>
          <w:color w:val="000000" w:themeColor="text1"/>
          <w:sz w:val="20"/>
          <w:szCs w:val="20"/>
        </w:rPr>
        <w:t xml:space="preserve">einzelne Bereiche des Gesamtportfolios von </w:t>
      </w:r>
      <w:proofErr w:type="spellStart"/>
      <w:r w:rsidR="00B0155B" w:rsidRPr="00B1320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0155B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E32B7" w:rsidRPr="00B13205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>konzentrieren</w:t>
      </w:r>
      <w:r w:rsidR="00762B7F" w:rsidRPr="00B13205">
        <w:rPr>
          <w:rFonts w:ascii="Helvetica" w:hAnsi="Helvetica"/>
          <w:color w:val="000000" w:themeColor="text1"/>
          <w:sz w:val="20"/>
          <w:szCs w:val="20"/>
        </w:rPr>
        <w:t>;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6DB7" w:rsidRPr="00B13205">
        <w:rPr>
          <w:rFonts w:ascii="Helvetica" w:hAnsi="Helvetica"/>
          <w:color w:val="000000" w:themeColor="text1"/>
          <w:sz w:val="20"/>
          <w:szCs w:val="20"/>
        </w:rPr>
        <w:t xml:space="preserve">sie 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kommen genauso in den Genuss der Vorteile wie </w:t>
      </w:r>
      <w:r w:rsidR="00802E53" w:rsidRPr="00B13205">
        <w:rPr>
          <w:rFonts w:ascii="Helvetica" w:hAnsi="Helvetica"/>
          <w:color w:val="000000" w:themeColor="text1"/>
          <w:sz w:val="20"/>
          <w:szCs w:val="20"/>
        </w:rPr>
        <w:t xml:space="preserve">alle 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unsere </w:t>
      </w:r>
      <w:r w:rsidR="001E32B7" w:rsidRPr="00B13205">
        <w:rPr>
          <w:rFonts w:ascii="Helvetica" w:hAnsi="Helvetica"/>
          <w:color w:val="000000" w:themeColor="text1"/>
          <w:sz w:val="20"/>
          <w:szCs w:val="20"/>
        </w:rPr>
        <w:t xml:space="preserve">anderen 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lastRenderedPageBreak/>
        <w:t>Partner</w:t>
      </w:r>
      <w:r w:rsidR="001E32B7" w:rsidRPr="00B13205">
        <w:rPr>
          <w:rFonts w:ascii="Helvetica" w:hAnsi="Helvetica"/>
          <w:color w:val="000000" w:themeColor="text1"/>
          <w:sz w:val="20"/>
          <w:szCs w:val="20"/>
        </w:rPr>
        <w:t>: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 von finanziellen </w:t>
      </w:r>
      <w:r w:rsidR="008D1B1F" w:rsidRPr="00B13205">
        <w:rPr>
          <w:rFonts w:ascii="Helvetica" w:hAnsi="Helvetica"/>
          <w:color w:val="000000" w:themeColor="text1"/>
          <w:sz w:val="20"/>
          <w:szCs w:val="20"/>
        </w:rPr>
        <w:t>Anreizen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 bis hin zum fachlichen Support. Die Zusammenarbeit ist unabhängig von Größe, Geschäftsmodell und Umsatz</w:t>
      </w:r>
      <w:r w:rsidR="00D734EB" w:rsidRPr="00B13205">
        <w:rPr>
          <w:rFonts w:ascii="Helvetica" w:hAnsi="Helvetica"/>
          <w:color w:val="000000" w:themeColor="text1"/>
          <w:sz w:val="20"/>
          <w:szCs w:val="20"/>
        </w:rPr>
        <w:t xml:space="preserve"> möglich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. Uns ist es wichtig, jedem den Zugang zum </w:t>
      </w:r>
      <w:proofErr w:type="spellStart"/>
      <w:r w:rsidR="00540876" w:rsidRPr="00B13205">
        <w:rPr>
          <w:rFonts w:ascii="Helvetica" w:hAnsi="Helvetica"/>
          <w:color w:val="000000" w:themeColor="text1"/>
          <w:sz w:val="20"/>
          <w:szCs w:val="20"/>
        </w:rPr>
        <w:t>WatchGuardONE</w:t>
      </w:r>
      <w:proofErr w:type="spellEnd"/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-Partnerprogramm zu </w:t>
      </w:r>
      <w:r w:rsidR="00D734EB" w:rsidRPr="00B13205">
        <w:rPr>
          <w:rFonts w:ascii="Helvetica" w:hAnsi="Helvetica"/>
          <w:color w:val="000000" w:themeColor="text1"/>
          <w:sz w:val="20"/>
          <w:szCs w:val="20"/>
        </w:rPr>
        <w:t>gewähren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1F2051" w:rsidRPr="00B13205">
        <w:rPr>
          <w:rFonts w:ascii="Helvetica" w:hAnsi="Helvetica"/>
          <w:color w:val="000000" w:themeColor="text1"/>
          <w:sz w:val="20"/>
          <w:szCs w:val="20"/>
        </w:rPr>
        <w:t>auf diese Weise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F7495" w:rsidRPr="00B13205">
        <w:rPr>
          <w:rFonts w:ascii="Helvetica" w:hAnsi="Helvetica"/>
          <w:color w:val="000000" w:themeColor="text1"/>
          <w:sz w:val="20"/>
          <w:szCs w:val="20"/>
        </w:rPr>
        <w:t>die Bezugsmöglichkeiten für</w:t>
      </w:r>
      <w:r w:rsidR="00540876" w:rsidRPr="00B13205">
        <w:rPr>
          <w:rFonts w:ascii="Helvetica" w:hAnsi="Helvetica"/>
          <w:color w:val="000000" w:themeColor="text1"/>
          <w:sz w:val="20"/>
          <w:szCs w:val="20"/>
        </w:rPr>
        <w:t xml:space="preserve"> unsere Sicherheitsprodukte und -services, die auf Seiten kleiner und mittlerer Unternehmen dringend benötigt werden, zu </w:t>
      </w:r>
      <w:r w:rsidR="0013671B" w:rsidRPr="00B13205">
        <w:rPr>
          <w:rFonts w:ascii="Helvetica" w:hAnsi="Helvetica"/>
          <w:color w:val="000000" w:themeColor="text1"/>
          <w:sz w:val="20"/>
          <w:szCs w:val="20"/>
        </w:rPr>
        <w:t>erweitern</w:t>
      </w:r>
      <w:r w:rsidR="008D1B1F" w:rsidRPr="00B13205">
        <w:rPr>
          <w:rFonts w:ascii="Helvetica" w:hAnsi="Helvetica"/>
          <w:color w:val="000000" w:themeColor="text1"/>
          <w:sz w:val="20"/>
          <w:szCs w:val="20"/>
        </w:rPr>
        <w:t>.“</w:t>
      </w:r>
    </w:p>
    <w:p w14:paraId="1D33FBC5" w14:textId="6E4E766D" w:rsidR="0013671B" w:rsidRPr="00B13205" w:rsidRDefault="0013671B" w:rsidP="00F153F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69A87FF" w14:textId="37031B53" w:rsidR="00F153F9" w:rsidRPr="00B13205" w:rsidRDefault="001F2051" w:rsidP="00F153F9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B13205">
        <w:rPr>
          <w:rFonts w:ascii="Helvetica" w:hAnsi="Helvetica"/>
          <w:b/>
          <w:color w:val="000000" w:themeColor="text1"/>
          <w:sz w:val="20"/>
          <w:szCs w:val="20"/>
        </w:rPr>
        <w:t xml:space="preserve">Spezialisierungen und </w:t>
      </w:r>
      <w:proofErr w:type="spellStart"/>
      <w:r w:rsidRPr="00B13205">
        <w:rPr>
          <w:rFonts w:ascii="Helvetica" w:hAnsi="Helvetica"/>
          <w:b/>
          <w:color w:val="000000" w:themeColor="text1"/>
          <w:sz w:val="20"/>
          <w:szCs w:val="20"/>
        </w:rPr>
        <w:t>WatchGuardONE</w:t>
      </w:r>
      <w:proofErr w:type="spellEnd"/>
      <w:r w:rsidRPr="00B13205">
        <w:rPr>
          <w:rFonts w:ascii="Helvetica" w:hAnsi="Helvetica"/>
          <w:b/>
          <w:color w:val="000000" w:themeColor="text1"/>
          <w:sz w:val="20"/>
          <w:szCs w:val="20"/>
        </w:rPr>
        <w:t>-Status</w:t>
      </w:r>
    </w:p>
    <w:p w14:paraId="28F25311" w14:textId="25C0B948" w:rsidR="005577A3" w:rsidRPr="00B13205" w:rsidRDefault="001F2051" w:rsidP="001F2051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B13205">
        <w:rPr>
          <w:rFonts w:ascii="Helvetica" w:hAnsi="Helvetica"/>
          <w:color w:val="000000" w:themeColor="text1"/>
          <w:sz w:val="20"/>
          <w:szCs w:val="20"/>
        </w:rPr>
        <w:t>WatchGuardONE</w:t>
      </w:r>
      <w:proofErr w:type="spellEnd"/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war schon immer </w:t>
      </w:r>
      <w:r w:rsidR="002905E8" w:rsidRPr="00B13205">
        <w:rPr>
          <w:rFonts w:ascii="Helvetica" w:hAnsi="Helvetica"/>
          <w:color w:val="000000" w:themeColor="text1"/>
          <w:sz w:val="20"/>
          <w:szCs w:val="20"/>
        </w:rPr>
        <w:t>darauf ausgerichtet, Partner entsprechend ihre</w:t>
      </w:r>
      <w:r w:rsidR="0063357C" w:rsidRPr="00B13205">
        <w:rPr>
          <w:rFonts w:ascii="Helvetica" w:hAnsi="Helvetica"/>
          <w:color w:val="000000" w:themeColor="text1"/>
          <w:sz w:val="20"/>
          <w:szCs w:val="20"/>
        </w:rPr>
        <w:t xml:space="preserve">s Einsatzes zur </w:t>
      </w:r>
      <w:r w:rsidR="009A15AD" w:rsidRPr="00B13205">
        <w:rPr>
          <w:rFonts w:ascii="Helvetica" w:hAnsi="Helvetica"/>
          <w:color w:val="000000" w:themeColor="text1"/>
          <w:sz w:val="20"/>
          <w:szCs w:val="20"/>
        </w:rPr>
        <w:t xml:space="preserve">technischen und vertrieblichen Qualifikation zu belohnen. </w:t>
      </w:r>
      <w:r w:rsidR="009E5935" w:rsidRPr="00B13205">
        <w:rPr>
          <w:rFonts w:ascii="Helvetica" w:hAnsi="Helvetica"/>
          <w:color w:val="000000" w:themeColor="text1"/>
          <w:sz w:val="20"/>
          <w:szCs w:val="20"/>
        </w:rPr>
        <w:t xml:space="preserve">Nachdem </w:t>
      </w:r>
      <w:r w:rsidR="009A15AD" w:rsidRPr="00B13205">
        <w:rPr>
          <w:rFonts w:ascii="Helvetica" w:hAnsi="Helvetica"/>
          <w:color w:val="000000" w:themeColor="text1"/>
          <w:sz w:val="20"/>
          <w:szCs w:val="20"/>
        </w:rPr>
        <w:t xml:space="preserve">die Produktpalette in den letzten Jahren kontinuierlich ausgebaut wurde und heute neben den Lösungen im klassischen Segment der Netzwerksicherheit die Bereiche „Sicheres WLAN“ und „Multifaktor-Authentifizierung“ umfasst, </w:t>
      </w:r>
      <w:r w:rsidR="009E5935" w:rsidRPr="00B13205">
        <w:rPr>
          <w:rFonts w:ascii="Helvetica" w:hAnsi="Helvetica"/>
          <w:color w:val="000000" w:themeColor="text1"/>
          <w:sz w:val="20"/>
          <w:szCs w:val="20"/>
        </w:rPr>
        <w:t>trägt jetzt</w:t>
      </w:r>
      <w:r w:rsidR="009A15AD" w:rsidRPr="00B13205">
        <w:rPr>
          <w:rFonts w:ascii="Helvetica" w:hAnsi="Helvetica"/>
          <w:color w:val="000000" w:themeColor="text1"/>
          <w:sz w:val="20"/>
          <w:szCs w:val="20"/>
        </w:rPr>
        <w:t xml:space="preserve"> auch das Partnerprogramm dieser Entwicklung Rechnung. </w:t>
      </w:r>
      <w:proofErr w:type="spellStart"/>
      <w:r w:rsidR="009A15AD" w:rsidRPr="00B13205">
        <w:rPr>
          <w:rFonts w:ascii="Helvetica" w:hAnsi="Helvetica"/>
          <w:color w:val="000000" w:themeColor="text1"/>
          <w:sz w:val="20"/>
          <w:szCs w:val="20"/>
        </w:rPr>
        <w:t>WatchGuardONE</w:t>
      </w:r>
      <w:proofErr w:type="spellEnd"/>
      <w:r w:rsidR="009A15AD" w:rsidRPr="00B13205">
        <w:rPr>
          <w:rFonts w:ascii="Helvetica" w:hAnsi="Helvetica"/>
          <w:color w:val="000000" w:themeColor="text1"/>
          <w:sz w:val="20"/>
          <w:szCs w:val="20"/>
        </w:rPr>
        <w:t xml:space="preserve"> wurde entsprechend um sogenannte „</w:t>
      </w:r>
      <w:proofErr w:type="spellStart"/>
      <w:r w:rsidR="009A15AD" w:rsidRPr="00B13205">
        <w:rPr>
          <w:rFonts w:ascii="Helvetica" w:hAnsi="Helvetica"/>
          <w:color w:val="000000" w:themeColor="text1"/>
          <w:sz w:val="20"/>
          <w:szCs w:val="20"/>
        </w:rPr>
        <w:t>Specializations</w:t>
      </w:r>
      <w:proofErr w:type="spellEnd"/>
      <w:r w:rsidR="009A15AD" w:rsidRPr="00B13205">
        <w:rPr>
          <w:rFonts w:ascii="Helvetica" w:hAnsi="Helvetica"/>
          <w:color w:val="000000" w:themeColor="text1"/>
          <w:sz w:val="20"/>
          <w:szCs w:val="20"/>
        </w:rPr>
        <w:t xml:space="preserve">“ erweitert. So können </w:t>
      </w:r>
      <w:r w:rsidR="005577A3" w:rsidRPr="00B13205">
        <w:rPr>
          <w:rFonts w:ascii="Helvetica" w:hAnsi="Helvetica"/>
          <w:color w:val="000000" w:themeColor="text1"/>
          <w:sz w:val="20"/>
          <w:szCs w:val="20"/>
        </w:rPr>
        <w:t xml:space="preserve">selbst </w:t>
      </w:r>
      <w:r w:rsidR="00E15A3D" w:rsidRPr="00B13205">
        <w:rPr>
          <w:rFonts w:ascii="Helvetica" w:hAnsi="Helvetica"/>
          <w:color w:val="000000" w:themeColor="text1"/>
          <w:sz w:val="20"/>
          <w:szCs w:val="20"/>
        </w:rPr>
        <w:t>Reseller</w:t>
      </w:r>
      <w:r w:rsidR="009A15AD" w:rsidRPr="00B13205">
        <w:rPr>
          <w:rFonts w:ascii="Helvetica" w:hAnsi="Helvetica"/>
          <w:color w:val="000000" w:themeColor="text1"/>
          <w:sz w:val="20"/>
          <w:szCs w:val="20"/>
        </w:rPr>
        <w:t>,</w:t>
      </w:r>
      <w:r w:rsidR="009E5935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A15AD" w:rsidRPr="00B13205">
        <w:rPr>
          <w:rFonts w:ascii="Helvetica" w:hAnsi="Helvetica"/>
          <w:color w:val="000000" w:themeColor="text1"/>
          <w:sz w:val="20"/>
          <w:szCs w:val="20"/>
        </w:rPr>
        <w:t>die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sich auf nur eine der </w:t>
      </w:r>
      <w:r w:rsidR="00F07BF3" w:rsidRPr="00B13205">
        <w:rPr>
          <w:rFonts w:ascii="Helvetica" w:hAnsi="Helvetica"/>
          <w:color w:val="000000" w:themeColor="text1"/>
          <w:sz w:val="20"/>
          <w:szCs w:val="20"/>
        </w:rPr>
        <w:t xml:space="preserve">drei 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verfügbaren Produktfamilien </w:t>
      </w:r>
      <w:r w:rsidR="00F07BF3" w:rsidRPr="00B13205">
        <w:rPr>
          <w:rFonts w:ascii="Helvetica" w:hAnsi="Helvetica"/>
          <w:color w:val="000000" w:themeColor="text1"/>
          <w:sz w:val="20"/>
          <w:szCs w:val="20"/>
        </w:rPr>
        <w:t>ausrichten,</w:t>
      </w:r>
      <w:r w:rsidR="008D1B1F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07BF3" w:rsidRPr="00B13205">
        <w:rPr>
          <w:rFonts w:ascii="Helvetica" w:hAnsi="Helvetica"/>
          <w:color w:val="000000" w:themeColor="text1"/>
          <w:sz w:val="20"/>
          <w:szCs w:val="20"/>
        </w:rPr>
        <w:t>WatchGuardONE</w:t>
      </w:r>
      <w:proofErr w:type="spellEnd"/>
      <w:r w:rsidR="00F07BF3" w:rsidRPr="00B13205">
        <w:rPr>
          <w:rFonts w:ascii="Helvetica" w:hAnsi="Helvetica"/>
          <w:color w:val="000000" w:themeColor="text1"/>
          <w:sz w:val="20"/>
          <w:szCs w:val="20"/>
        </w:rPr>
        <w:t>-Status erlangen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5577A3" w:rsidRPr="00B13205">
        <w:rPr>
          <w:rFonts w:ascii="Helvetica" w:hAnsi="Helvetica"/>
          <w:color w:val="000000" w:themeColor="text1"/>
          <w:sz w:val="20"/>
          <w:szCs w:val="20"/>
        </w:rPr>
        <w:t xml:space="preserve">Je mehr sich ein Partner im Rahmen der </w:t>
      </w:r>
      <w:proofErr w:type="spellStart"/>
      <w:r w:rsidR="005577A3" w:rsidRPr="00B1320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5577A3" w:rsidRPr="00B13205">
        <w:rPr>
          <w:rFonts w:ascii="Helvetica" w:hAnsi="Helvetica"/>
          <w:color w:val="000000" w:themeColor="text1"/>
          <w:sz w:val="20"/>
          <w:szCs w:val="20"/>
        </w:rPr>
        <w:t>-Produkte engagiert, desto größer sein Vorteil: Durch den Abschluss von Spezialisierungen auf mehreren Produktlinien kann jedes Unternehmen seinen Partnerstatus erhöhen und zusätzlich profitieren. Finanzielle Anreize steigen proportional zur Anzahl der Spezialisierungen.</w:t>
      </w:r>
    </w:p>
    <w:p w14:paraId="460B3B2F" w14:textId="77777777" w:rsidR="001F2051" w:rsidRPr="00B13205" w:rsidRDefault="001F2051" w:rsidP="001F2051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7A5AFD7" w14:textId="74A06455" w:rsidR="00C73FB6" w:rsidRPr="00B13205" w:rsidRDefault="00C257F3" w:rsidP="00C73FB6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B13205">
        <w:rPr>
          <w:rFonts w:ascii="Helvetica" w:hAnsi="Helvetica"/>
          <w:b/>
          <w:color w:val="000000" w:themeColor="text1"/>
          <w:sz w:val="20"/>
          <w:szCs w:val="20"/>
        </w:rPr>
        <w:t>Dem Channel verpflichtet</w:t>
      </w:r>
    </w:p>
    <w:p w14:paraId="11B16A6E" w14:textId="6AD62976" w:rsidR="00C257F3" w:rsidRPr="00B13205" w:rsidRDefault="00C257F3" w:rsidP="00C257F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13205">
        <w:rPr>
          <w:rFonts w:ascii="Helvetica" w:hAnsi="Helvetica"/>
          <w:color w:val="000000" w:themeColor="text1"/>
          <w:sz w:val="20"/>
          <w:szCs w:val="20"/>
        </w:rPr>
        <w:t>Mit dieser jüngsten Erweiterung</w:t>
      </w:r>
      <w:r w:rsidR="00DB375A" w:rsidRPr="00B13205">
        <w:rPr>
          <w:rFonts w:ascii="Helvetica" w:hAnsi="Helvetica"/>
          <w:color w:val="000000" w:themeColor="text1"/>
          <w:sz w:val="20"/>
          <w:szCs w:val="20"/>
        </w:rPr>
        <w:t xml:space="preserve"> des Partnerprogramms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unterstreicht </w:t>
      </w:r>
      <w:proofErr w:type="spellStart"/>
      <w:r w:rsidR="00DB375A" w:rsidRPr="00B1320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DB375A" w:rsidRPr="00B13205">
        <w:rPr>
          <w:rFonts w:ascii="Helvetica" w:hAnsi="Helvetica"/>
          <w:color w:val="000000" w:themeColor="text1"/>
          <w:sz w:val="20"/>
          <w:szCs w:val="20"/>
        </w:rPr>
        <w:t xml:space="preserve"> einmal mehr seine </w:t>
      </w:r>
      <w:r w:rsidR="00D4008B" w:rsidRPr="00B13205">
        <w:rPr>
          <w:rFonts w:ascii="Helvetica" w:hAnsi="Helvetica"/>
          <w:color w:val="000000" w:themeColor="text1"/>
          <w:sz w:val="20"/>
          <w:szCs w:val="20"/>
        </w:rPr>
        <w:t>Verbundenheit mit dem Channel</w:t>
      </w:r>
      <w:r w:rsidR="00DB375A" w:rsidRPr="00B1320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205F7D" w:rsidRPr="00B13205">
        <w:rPr>
          <w:rFonts w:ascii="Helvetica" w:hAnsi="Helvetica"/>
          <w:color w:val="000000" w:themeColor="text1"/>
          <w:sz w:val="20"/>
          <w:szCs w:val="20"/>
        </w:rPr>
        <w:t xml:space="preserve">Bereits Anfang April hatte der IT-Security-Experte seine neue Cloud-Plattform vorgestellt, mit der MSP </w:t>
      </w:r>
      <w:r w:rsidR="00A12657" w:rsidRPr="00B13205">
        <w:rPr>
          <w:rFonts w:ascii="Helvetica" w:hAnsi="Helvetica"/>
          <w:color w:val="000000" w:themeColor="text1"/>
          <w:sz w:val="20"/>
          <w:szCs w:val="20"/>
        </w:rPr>
        <w:t xml:space="preserve">im Rahmen des Angebots von Sicherheitsdienstleistungen </w:t>
      </w:r>
      <w:r w:rsidR="00205F7D" w:rsidRPr="00B13205">
        <w:rPr>
          <w:rFonts w:ascii="Helvetica" w:hAnsi="Helvetica"/>
          <w:color w:val="000000" w:themeColor="text1"/>
          <w:sz w:val="20"/>
          <w:szCs w:val="20"/>
        </w:rPr>
        <w:t>ihre Infrastrukturkosten reduzieren, Kunden schneller gewinnen und Aufwände hinsichtlich der Verwaltung und Dokumentation minimieren können.</w:t>
      </w:r>
      <w:r w:rsidR="00B96CD6" w:rsidRPr="00B13205">
        <w:rPr>
          <w:rFonts w:ascii="Helvetica" w:hAnsi="Helvetica"/>
          <w:color w:val="000000" w:themeColor="text1"/>
          <w:sz w:val="20"/>
          <w:szCs w:val="20"/>
        </w:rPr>
        <w:t xml:space="preserve"> Partner profitieren aber auch von den zahlreichen Integrationsmöglichkeiten</w:t>
      </w:r>
      <w:r w:rsidR="00A12657" w:rsidRPr="00B13205">
        <w:rPr>
          <w:rFonts w:ascii="Helvetica" w:hAnsi="Helvetica"/>
          <w:color w:val="000000" w:themeColor="text1"/>
          <w:sz w:val="20"/>
          <w:szCs w:val="20"/>
        </w:rPr>
        <w:t xml:space="preserve"> mit Lösungen wie </w:t>
      </w:r>
      <w:proofErr w:type="spellStart"/>
      <w:r w:rsidRPr="00B13205">
        <w:rPr>
          <w:rFonts w:ascii="Helvetica" w:hAnsi="Helvetica"/>
          <w:color w:val="000000" w:themeColor="text1"/>
          <w:sz w:val="20"/>
          <w:szCs w:val="20"/>
        </w:rPr>
        <w:t>ConnectWise</w:t>
      </w:r>
      <w:proofErr w:type="spellEnd"/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Pr="00B13205">
        <w:rPr>
          <w:rFonts w:ascii="Helvetica" w:hAnsi="Helvetica"/>
          <w:color w:val="000000" w:themeColor="text1"/>
          <w:sz w:val="20"/>
          <w:szCs w:val="20"/>
        </w:rPr>
        <w:t>Autotask</w:t>
      </w:r>
      <w:proofErr w:type="spellEnd"/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Pr="00B13205">
        <w:rPr>
          <w:rFonts w:ascii="Helvetica" w:hAnsi="Helvetica"/>
          <w:color w:val="000000" w:themeColor="text1"/>
          <w:sz w:val="20"/>
          <w:szCs w:val="20"/>
        </w:rPr>
        <w:t>Tigerpaw</w:t>
      </w:r>
      <w:proofErr w:type="spellEnd"/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 w:rsidRPr="00B13205">
        <w:rPr>
          <w:rFonts w:ascii="Helvetica" w:hAnsi="Helvetica"/>
          <w:color w:val="000000" w:themeColor="text1"/>
          <w:sz w:val="20"/>
          <w:szCs w:val="20"/>
        </w:rPr>
        <w:t>Solar</w:t>
      </w:r>
      <w:r w:rsidR="005577A3" w:rsidRPr="00B13205">
        <w:rPr>
          <w:rFonts w:ascii="Helvetica" w:hAnsi="Helvetica"/>
          <w:color w:val="000000" w:themeColor="text1"/>
          <w:sz w:val="20"/>
          <w:szCs w:val="20"/>
        </w:rPr>
        <w:t>W</w:t>
      </w:r>
      <w:r w:rsidRPr="00B13205">
        <w:rPr>
          <w:rFonts w:ascii="Helvetica" w:hAnsi="Helvetica"/>
          <w:color w:val="000000" w:themeColor="text1"/>
          <w:sz w:val="20"/>
          <w:szCs w:val="20"/>
        </w:rPr>
        <w:t>inds</w:t>
      </w:r>
      <w:proofErr w:type="spellEnd"/>
      <w:r w:rsidR="00A12657" w:rsidRPr="00B13205">
        <w:rPr>
          <w:rFonts w:ascii="Helvetica" w:hAnsi="Helvetica"/>
          <w:color w:val="000000" w:themeColor="text1"/>
          <w:sz w:val="20"/>
          <w:szCs w:val="20"/>
        </w:rPr>
        <w:t>, die eine bessere Verwaltung durch den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 optimierten Zugriff auf automatisierte Berichte,</w:t>
      </w:r>
      <w:r w:rsidR="005577A3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13205">
        <w:rPr>
          <w:rFonts w:ascii="Helvetica" w:hAnsi="Helvetica"/>
          <w:color w:val="000000" w:themeColor="text1"/>
          <w:sz w:val="20"/>
          <w:szCs w:val="20"/>
        </w:rPr>
        <w:t>Bestandsverwaltung, Helpdesk-Aufgaben, Rechnungsstellung</w:t>
      </w:r>
      <w:r w:rsidR="00A12657" w:rsidRPr="00B13205">
        <w:rPr>
          <w:rFonts w:ascii="Helvetica" w:hAnsi="Helvetica"/>
          <w:color w:val="000000" w:themeColor="text1"/>
          <w:sz w:val="20"/>
          <w:szCs w:val="20"/>
        </w:rPr>
        <w:t xml:space="preserve"> oder 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Ticketmanagement </w:t>
      </w:r>
      <w:r w:rsidR="00A12657" w:rsidRPr="00B13205">
        <w:rPr>
          <w:rFonts w:ascii="Helvetica" w:hAnsi="Helvetica"/>
          <w:color w:val="000000" w:themeColor="text1"/>
          <w:sz w:val="20"/>
          <w:szCs w:val="20"/>
        </w:rPr>
        <w:t>ermöglichen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5E4CBA80" w14:textId="77777777" w:rsidR="00C257F3" w:rsidRPr="00B13205" w:rsidRDefault="00C257F3" w:rsidP="00C257F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8360159" w14:textId="0B27D035" w:rsidR="00C257F3" w:rsidRPr="00B13205" w:rsidRDefault="005C3EBB" w:rsidP="00C257F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Der Einstieg in eine Partnerschaft </w:t>
      </w:r>
      <w:r w:rsidR="00546F96" w:rsidRPr="00B13205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proofErr w:type="spellStart"/>
      <w:r w:rsidR="00546F96" w:rsidRPr="00B1320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546F96" w:rsidRPr="00B132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ist jederzeit möglich: </w:t>
      </w:r>
      <w:r w:rsidR="00C257F3" w:rsidRPr="00B13205">
        <w:rPr>
          <w:rFonts w:ascii="Helvetica" w:hAnsi="Helvetica"/>
          <w:color w:val="000000" w:themeColor="text1"/>
          <w:sz w:val="20"/>
          <w:szCs w:val="20"/>
        </w:rPr>
        <w:t>www.watchguard.com/join.</w:t>
      </w:r>
    </w:p>
    <w:p w14:paraId="7A543BED" w14:textId="77777777" w:rsidR="00C257F3" w:rsidRPr="00B13205" w:rsidRDefault="00C257F3" w:rsidP="00C73FB6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2876540" w14:textId="234CED98" w:rsidR="00C73FB6" w:rsidRPr="00B13205" w:rsidRDefault="00C73FB6" w:rsidP="00C73FB6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  <w:lang w:val="en-US"/>
        </w:rPr>
      </w:pPr>
      <w:proofErr w:type="spellStart"/>
      <w:r w:rsidRPr="00B13205">
        <w:rPr>
          <w:rFonts w:ascii="Helvetica" w:hAnsi="Helvetica"/>
          <w:b/>
          <w:color w:val="000000" w:themeColor="text1"/>
          <w:sz w:val="20"/>
          <w:szCs w:val="20"/>
          <w:lang w:val="en-US"/>
        </w:rPr>
        <w:t>Zusätzliches</w:t>
      </w:r>
      <w:proofErr w:type="spellEnd"/>
      <w:r w:rsidRPr="00B13205">
        <w:rPr>
          <w:rFonts w:ascii="Helvetica" w:hAnsi="Helvetica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13205">
        <w:rPr>
          <w:rFonts w:ascii="Helvetica" w:hAnsi="Helvetica"/>
          <w:b/>
          <w:color w:val="000000" w:themeColor="text1"/>
          <w:sz w:val="20"/>
          <w:szCs w:val="20"/>
          <w:lang w:val="en-US"/>
        </w:rPr>
        <w:t>Informationsmaterial</w:t>
      </w:r>
      <w:proofErr w:type="spellEnd"/>
      <w:r w:rsidRPr="00B13205">
        <w:rPr>
          <w:rFonts w:ascii="Helvetica" w:hAnsi="Helvetica"/>
          <w:b/>
          <w:color w:val="000000" w:themeColor="text1"/>
          <w:sz w:val="20"/>
          <w:szCs w:val="20"/>
          <w:lang w:val="en-US"/>
        </w:rPr>
        <w:t>:</w:t>
      </w:r>
    </w:p>
    <w:p w14:paraId="192C4FE4" w14:textId="5401ADA0" w:rsidR="00205F7D" w:rsidRPr="00B13205" w:rsidRDefault="00205F7D" w:rsidP="00165740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68093CA" w14:textId="2CC14F68" w:rsidR="00205F7D" w:rsidRPr="001D5603" w:rsidRDefault="00205F7D" w:rsidP="00205F7D">
      <w:pPr>
        <w:pStyle w:val="Listenabsatz"/>
        <w:numPr>
          <w:ilvl w:val="0"/>
          <w:numId w:val="9"/>
        </w:numPr>
        <w:spacing w:line="288" w:lineRule="auto"/>
        <w:ind w:left="142" w:right="1134" w:hanging="142"/>
        <w:rPr>
          <w:rFonts w:ascii="Helvetica" w:hAnsi="Helvetica"/>
          <w:color w:val="0070C0"/>
          <w:sz w:val="20"/>
          <w:szCs w:val="20"/>
          <w:u w:val="single"/>
          <w:lang w:val="en-US"/>
        </w:rPr>
      </w:pPr>
      <w:r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fldChar w:fldCharType="begin"/>
      </w:r>
      <w:r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instrText>HYPERLINK "https://p.widencdn.net/89owg2/WGONE_brochure"</w:instrText>
      </w:r>
      <w:r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fldChar w:fldCharType="separate"/>
      </w:r>
      <w:proofErr w:type="spellStart"/>
      <w:r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t>WatchGuardONE-Broschüre</w:t>
      </w:r>
      <w:proofErr w:type="spellEnd"/>
      <w:r w:rsidR="005577A3"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t xml:space="preserve"> (</w:t>
      </w:r>
      <w:proofErr w:type="spellStart"/>
      <w:r w:rsidR="005577A3"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t>e</w:t>
      </w:r>
      <w:r w:rsidR="005577A3"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t>n</w:t>
      </w:r>
      <w:r w:rsidR="005577A3"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t>glisch</w:t>
      </w:r>
      <w:proofErr w:type="spellEnd"/>
      <w:r w:rsidR="005577A3"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t>)</w:t>
      </w:r>
    </w:p>
    <w:p w14:paraId="368BBD15" w14:textId="77777777" w:rsidR="00205F7D" w:rsidRPr="00B13205" w:rsidRDefault="00205F7D" w:rsidP="00205F7D">
      <w:pPr>
        <w:spacing w:line="288" w:lineRule="auto"/>
        <w:ind w:right="1134"/>
        <w:rPr>
          <w:rFonts w:ascii="Helvetica" w:hAnsi="Helvetica"/>
          <w:color w:val="0070C0"/>
          <w:sz w:val="20"/>
          <w:szCs w:val="20"/>
          <w:lang w:val="en-US"/>
        </w:rPr>
      </w:pPr>
      <w:r w:rsidRPr="001D5603">
        <w:rPr>
          <w:rFonts w:ascii="Helvetica" w:hAnsi="Helvetica"/>
          <w:color w:val="0070C0"/>
          <w:sz w:val="20"/>
          <w:szCs w:val="20"/>
          <w:u w:val="single"/>
          <w:lang w:val="en-US"/>
        </w:rPr>
        <w:fldChar w:fldCharType="end"/>
      </w:r>
      <w:r w:rsidRPr="00B13205">
        <w:rPr>
          <w:rFonts w:ascii="Helvetica" w:hAnsi="Helvetica"/>
          <w:color w:val="0070C0"/>
          <w:sz w:val="20"/>
          <w:szCs w:val="20"/>
          <w:lang w:val="en-US"/>
        </w:rPr>
        <w:t xml:space="preserve">- </w:t>
      </w:r>
      <w:hyperlink r:id="rId7" w:history="1">
        <w:r w:rsidRPr="00B13205">
          <w:rPr>
            <w:rStyle w:val="Hyperlink"/>
            <w:rFonts w:ascii="Helvetica" w:hAnsi="Helvetica"/>
            <w:color w:val="0070C0"/>
            <w:sz w:val="20"/>
            <w:szCs w:val="20"/>
            <w:lang w:val="en-US"/>
          </w:rPr>
          <w:t>MSSP-</w:t>
        </w:r>
        <w:proofErr w:type="spellStart"/>
        <w:r w:rsidRPr="00B13205">
          <w:rPr>
            <w:rStyle w:val="Hyperlink"/>
            <w:rFonts w:ascii="Helvetica" w:hAnsi="Helvetica"/>
            <w:color w:val="0070C0"/>
            <w:sz w:val="20"/>
            <w:szCs w:val="20"/>
            <w:lang w:val="en-US"/>
          </w:rPr>
          <w:t>Brosc</w:t>
        </w:r>
        <w:r w:rsidRPr="00B13205">
          <w:rPr>
            <w:rStyle w:val="Hyperlink"/>
            <w:rFonts w:ascii="Helvetica" w:hAnsi="Helvetica"/>
            <w:color w:val="0070C0"/>
            <w:sz w:val="20"/>
            <w:szCs w:val="20"/>
            <w:lang w:val="en-US"/>
          </w:rPr>
          <w:t>h</w:t>
        </w:r>
        <w:r w:rsidRPr="00B13205">
          <w:rPr>
            <w:rStyle w:val="Hyperlink"/>
            <w:rFonts w:ascii="Helvetica" w:hAnsi="Helvetica"/>
            <w:color w:val="0070C0"/>
            <w:sz w:val="20"/>
            <w:szCs w:val="20"/>
            <w:lang w:val="en-US"/>
          </w:rPr>
          <w:t>üre</w:t>
        </w:r>
        <w:proofErr w:type="spellEnd"/>
      </w:hyperlink>
      <w:r w:rsidRPr="00B13205">
        <w:rPr>
          <w:rFonts w:ascii="Helvetica" w:hAnsi="Helvetica"/>
          <w:color w:val="0070C0"/>
          <w:sz w:val="20"/>
          <w:szCs w:val="20"/>
          <w:lang w:val="en-US"/>
        </w:rPr>
        <w:t xml:space="preserve"> </w:t>
      </w:r>
    </w:p>
    <w:p w14:paraId="6C3A9E38" w14:textId="77777777" w:rsidR="00205F7D" w:rsidRPr="00B13205" w:rsidRDefault="00205F7D" w:rsidP="00205F7D">
      <w:pPr>
        <w:spacing w:line="288" w:lineRule="auto"/>
        <w:ind w:right="1134"/>
        <w:rPr>
          <w:rFonts w:ascii="Helvetica" w:hAnsi="Helvetica"/>
          <w:color w:val="0070C0"/>
          <w:sz w:val="20"/>
          <w:szCs w:val="20"/>
          <w:lang w:val="en-US"/>
        </w:rPr>
      </w:pPr>
      <w:r w:rsidRPr="00B13205">
        <w:rPr>
          <w:rFonts w:ascii="Helvetica" w:hAnsi="Helvetica"/>
          <w:color w:val="0070C0"/>
          <w:sz w:val="20"/>
          <w:szCs w:val="20"/>
          <w:lang w:val="en-US"/>
        </w:rPr>
        <w:t xml:space="preserve">- </w:t>
      </w:r>
      <w:hyperlink r:id="rId8" w:history="1">
        <w:r w:rsidRPr="00B13205">
          <w:rPr>
            <w:rStyle w:val="Hyperlink"/>
            <w:rFonts w:ascii="Helvetica" w:hAnsi="Helvetica"/>
            <w:color w:val="0070C0"/>
            <w:sz w:val="20"/>
            <w:szCs w:val="20"/>
            <w:lang w:val="en-US"/>
          </w:rPr>
          <w:t>Partner Brief: WatchGua</w:t>
        </w:r>
        <w:r w:rsidRPr="00B13205">
          <w:rPr>
            <w:rStyle w:val="Hyperlink"/>
            <w:rFonts w:ascii="Helvetica" w:hAnsi="Helvetica"/>
            <w:color w:val="0070C0"/>
            <w:sz w:val="20"/>
            <w:szCs w:val="20"/>
            <w:lang w:val="en-US"/>
          </w:rPr>
          <w:t>r</w:t>
        </w:r>
        <w:r w:rsidRPr="00B13205">
          <w:rPr>
            <w:rStyle w:val="Hyperlink"/>
            <w:rFonts w:ascii="Helvetica" w:hAnsi="Helvetica"/>
            <w:color w:val="0070C0"/>
            <w:sz w:val="20"/>
            <w:szCs w:val="20"/>
            <w:lang w:val="en-US"/>
          </w:rPr>
          <w:t>d Cloud</w:t>
        </w:r>
      </w:hyperlink>
    </w:p>
    <w:p w14:paraId="7EF898AB" w14:textId="77777777" w:rsidR="00165740" w:rsidRPr="00B13205" w:rsidRDefault="00165740" w:rsidP="00165740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tbl>
      <w:tblPr>
        <w:tblpPr w:leftFromText="141" w:rightFromText="141" w:vertAnchor="text" w:tblpY="1"/>
        <w:tblOverlap w:val="never"/>
        <w:tblW w:w="482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20"/>
      </w:tblGrid>
      <w:tr w:rsidR="00C0436A" w:rsidRPr="00B13205" w14:paraId="76B3776A" w14:textId="77777777" w:rsidTr="00C10027">
        <w:trPr>
          <w:trHeight w:val="1985"/>
        </w:trPr>
        <w:tc>
          <w:tcPr>
            <w:tcW w:w="4820" w:type="dxa"/>
          </w:tcPr>
          <w:p w14:paraId="0EDD1189" w14:textId="77777777" w:rsidR="00C0436A" w:rsidRPr="00B13205" w:rsidRDefault="00C0436A" w:rsidP="002D6AF0">
            <w:pPr>
              <w:pStyle w:val="Kopfzeile"/>
              <w:ind w:right="-141"/>
              <w:rPr>
                <w:lang w:val="en-US"/>
              </w:rPr>
            </w:pPr>
            <w:r w:rsidRPr="00B13205">
              <w:rPr>
                <w:lang w:val="en-US"/>
              </w:rPr>
              <w:lastRenderedPageBreak/>
              <w:t xml:space="preserve">            </w:t>
            </w:r>
          </w:p>
          <w:p w14:paraId="51F67355" w14:textId="02D35D47" w:rsidR="00C0436A" w:rsidRPr="00B13205" w:rsidRDefault="00447871" w:rsidP="002D6AF0">
            <w:pPr>
              <w:pStyle w:val="Kopfzeile"/>
              <w:ind w:right="-141"/>
            </w:pPr>
            <w:r w:rsidRPr="00B13205">
              <w:rPr>
                <w:noProof/>
              </w:rPr>
              <w:drawing>
                <wp:inline distT="0" distB="0" distL="0" distR="0" wp14:anchorId="01AE19D4" wp14:editId="16325874">
                  <wp:extent cx="1066800" cy="13462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Michelle_Welch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36A" w:rsidRPr="00B13205" w14:paraId="3979DAEA" w14:textId="77777777" w:rsidTr="00C10027">
        <w:trPr>
          <w:trHeight w:val="544"/>
        </w:trPr>
        <w:tc>
          <w:tcPr>
            <w:tcW w:w="4820" w:type="dxa"/>
          </w:tcPr>
          <w:p w14:paraId="03F932F5" w14:textId="77777777" w:rsidR="006B0E66" w:rsidRPr="00B13205" w:rsidRDefault="006B0E66" w:rsidP="002D6AF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8"/>
                <w:szCs w:val="8"/>
                <w:lang w:val="en-US"/>
              </w:rPr>
            </w:pPr>
          </w:p>
          <w:p w14:paraId="5DF92128" w14:textId="18FED9E0" w:rsidR="00C0436A" w:rsidRPr="00B13205" w:rsidRDefault="00B83FB0" w:rsidP="002D6AF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B13205">
              <w:rPr>
                <w:rFonts w:ascii="Helvetica" w:hAnsi="Helvetica"/>
                <w:sz w:val="16"/>
                <w:szCs w:val="16"/>
                <w:lang w:val="en-US"/>
              </w:rPr>
              <w:t>Michelle Welch</w:t>
            </w:r>
            <w:r w:rsidR="00C0436A" w:rsidRPr="00B13205">
              <w:rPr>
                <w:rFonts w:ascii="Helvetica" w:hAnsi="Helvetica"/>
                <w:sz w:val="16"/>
                <w:szCs w:val="16"/>
                <w:lang w:val="en-US"/>
              </w:rPr>
              <w:t xml:space="preserve">, </w:t>
            </w:r>
            <w:r w:rsidR="00560ED5" w:rsidRPr="00B13205">
              <w:rPr>
                <w:rFonts w:ascii="Helvetica" w:hAnsi="Helvetica"/>
                <w:sz w:val="16"/>
                <w:szCs w:val="16"/>
                <w:lang w:val="en-US"/>
              </w:rPr>
              <w:t xml:space="preserve">Senior Vice President </w:t>
            </w:r>
            <w:r w:rsidR="00447871" w:rsidRPr="00B13205">
              <w:rPr>
                <w:rFonts w:ascii="Helvetica" w:hAnsi="Helvetica"/>
                <w:sz w:val="16"/>
                <w:szCs w:val="16"/>
                <w:lang w:val="en-US"/>
              </w:rPr>
              <w:t xml:space="preserve">Marketing </w:t>
            </w:r>
            <w:proofErr w:type="spellStart"/>
            <w:r w:rsidR="00C10027" w:rsidRPr="00B1320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="00C0436A" w:rsidRPr="00B1320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76FE1991" w14:textId="45891054" w:rsidR="005E1DE7" w:rsidRPr="00B13205" w:rsidRDefault="005E1DE7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F82FB90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687099F3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9938A36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0364B643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E0AF3D6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C034A93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41E9C68A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3B6E884" w14:textId="77777777" w:rsidR="00C0436A" w:rsidRPr="00B13205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7810057B" w14:textId="77777777" w:rsidR="00560ED5" w:rsidRPr="00B13205" w:rsidRDefault="00560ED5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2F1CD41B" w14:textId="77777777" w:rsidR="00447871" w:rsidRPr="00B13205" w:rsidRDefault="00447871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eastAsia="de-DE"/>
        </w:rPr>
      </w:pPr>
    </w:p>
    <w:p w14:paraId="126904E4" w14:textId="24781DD2" w:rsidR="003842CC" w:rsidRPr="00B13205" w:rsidRDefault="00AA420B" w:rsidP="00071CC4">
      <w:pPr>
        <w:pStyle w:val="Textkrper"/>
        <w:spacing w:line="288" w:lineRule="auto"/>
        <w:ind w:right="1132"/>
        <w:rPr>
          <w:rFonts w:eastAsia="MS Mincho"/>
          <w:b w:val="0"/>
          <w:sz w:val="20"/>
          <w:szCs w:val="20"/>
          <w:lang w:eastAsia="de-DE"/>
        </w:rPr>
      </w:pPr>
      <w:r w:rsidRPr="00B13205">
        <w:rPr>
          <w:rFonts w:eastAsia="MS Mincho"/>
          <w:sz w:val="20"/>
          <w:szCs w:val="20"/>
          <w:lang w:eastAsia="de-DE"/>
        </w:rPr>
        <w:t>Bildmaterial</w:t>
      </w:r>
    </w:p>
    <w:p w14:paraId="60EFAA1D" w14:textId="65CC9FAC" w:rsidR="00765266" w:rsidRPr="00B13205" w:rsidRDefault="00765266" w:rsidP="00AD0BBD">
      <w:pPr>
        <w:spacing w:line="288" w:lineRule="auto"/>
        <w:ind w:right="848"/>
        <w:rPr>
          <w:rFonts w:ascii="Times New Roman" w:eastAsia="Times New Roman" w:hAnsi="Times New Roman"/>
        </w:rPr>
      </w:pPr>
      <w:r w:rsidRPr="00B13205">
        <w:rPr>
          <w:rFonts w:ascii="Helvetica" w:hAnsi="Helvetica"/>
          <w:color w:val="000000" w:themeColor="text1"/>
          <w:sz w:val="20"/>
          <w:szCs w:val="20"/>
        </w:rPr>
        <w:t xml:space="preserve">Das Bildmaterial finden Sie in unserem Medienportal press-n-relations.amid-pr.com </w:t>
      </w:r>
      <w:r w:rsidR="00E47936" w:rsidRPr="00B13205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B13205">
        <w:rPr>
          <w:rFonts w:ascii="Helvetica" w:hAnsi="Helvetica"/>
          <w:color w:val="000000" w:themeColor="text1"/>
          <w:sz w:val="20"/>
          <w:szCs w:val="20"/>
        </w:rPr>
        <w:t>(Suchbegriff „</w:t>
      </w:r>
      <w:r w:rsidR="00B83FB0" w:rsidRPr="00B13205">
        <w:rPr>
          <w:rFonts w:ascii="Helvetica" w:hAnsi="Helvetica"/>
          <w:color w:val="000000" w:themeColor="text1"/>
          <w:sz w:val="20"/>
          <w:szCs w:val="20"/>
        </w:rPr>
        <w:t>Michelle Welch</w:t>
      </w:r>
      <w:r w:rsidRPr="00B13205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B13205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13205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B1320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B1320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B1320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B1320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B1320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B1320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B1320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B1320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1320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B1320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B1320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13205">
              <w:rPr>
                <w:bCs/>
                <w:color w:val="000000" w:themeColor="text1"/>
                <w:sz w:val="16"/>
              </w:rPr>
              <w:t>Presse-</w:t>
            </w:r>
            <w:r w:rsidR="00F91F98" w:rsidRPr="00B13205">
              <w:rPr>
                <w:bCs/>
                <w:color w:val="000000" w:themeColor="text1"/>
                <w:sz w:val="16"/>
              </w:rPr>
              <w:t xml:space="preserve"> </w:t>
            </w:r>
            <w:r w:rsidRPr="00B13205">
              <w:rPr>
                <w:bCs/>
                <w:color w:val="000000" w:themeColor="text1"/>
                <w:sz w:val="16"/>
              </w:rPr>
              <w:t>und</w:t>
            </w:r>
            <w:r w:rsidR="00F91F98" w:rsidRPr="00B13205">
              <w:rPr>
                <w:bCs/>
                <w:color w:val="000000" w:themeColor="text1"/>
                <w:sz w:val="16"/>
              </w:rPr>
              <w:t xml:space="preserve"> </w:t>
            </w:r>
            <w:r w:rsidRPr="00B13205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B1320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B1320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B13205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B13205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B13205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B13205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13205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B13205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B13205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B13205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B13205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B13205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B13205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B13205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69222E68" w:rsidR="003A765B" w:rsidRPr="00B13205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große,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B1320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B13205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B13205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="00377910" w:rsidRPr="00B13205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="00377910" w:rsidRPr="00B13205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3" w:history="1">
        <w:r w:rsidRPr="00B13205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4" w:history="1">
        <w:r w:rsidRPr="00B13205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B13205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B13205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48781F12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bookmarkStart w:id="0" w:name="_GoBack"/>
      <w:bookmarkEnd w:id="0"/>
    </w:p>
    <w:sectPr w:rsidR="000354FC" w:rsidRPr="005E27A7" w:rsidSect="00762C09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2" w:bottom="122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0505C" w14:textId="77777777" w:rsidR="00885274" w:rsidRDefault="00885274">
      <w:r>
        <w:separator/>
      </w:r>
    </w:p>
  </w:endnote>
  <w:endnote w:type="continuationSeparator" w:id="0">
    <w:p w14:paraId="184DB88A" w14:textId="77777777" w:rsidR="00885274" w:rsidRDefault="0088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A9298" w14:textId="77777777" w:rsidR="00885274" w:rsidRDefault="00885274">
      <w:r>
        <w:separator/>
      </w:r>
    </w:p>
  </w:footnote>
  <w:footnote w:type="continuationSeparator" w:id="0">
    <w:p w14:paraId="2B641E9C" w14:textId="77777777" w:rsidR="00885274" w:rsidRDefault="00885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5850"/>
    <w:multiLevelType w:val="hybridMultilevel"/>
    <w:tmpl w:val="950466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3ED0"/>
    <w:multiLevelType w:val="hybridMultilevel"/>
    <w:tmpl w:val="0A8053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940B3"/>
    <w:multiLevelType w:val="hybridMultilevel"/>
    <w:tmpl w:val="9C8AD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D1C83"/>
    <w:multiLevelType w:val="hybridMultilevel"/>
    <w:tmpl w:val="C2246EC2"/>
    <w:lvl w:ilvl="0" w:tplc="B2D0817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74A93"/>
    <w:multiLevelType w:val="hybridMultilevel"/>
    <w:tmpl w:val="5F56EE2A"/>
    <w:lvl w:ilvl="0" w:tplc="D566558C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D735C"/>
    <w:multiLevelType w:val="hybridMultilevel"/>
    <w:tmpl w:val="D04201B6"/>
    <w:lvl w:ilvl="0" w:tplc="B2D0817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61247"/>
    <w:multiLevelType w:val="hybridMultilevel"/>
    <w:tmpl w:val="CDFCDB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36A58"/>
    <w:multiLevelType w:val="hybridMultilevel"/>
    <w:tmpl w:val="B59E26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08DC"/>
    <w:rsid w:val="00013415"/>
    <w:rsid w:val="00013517"/>
    <w:rsid w:val="000135EC"/>
    <w:rsid w:val="00013F5A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A77"/>
    <w:rsid w:val="00026F2E"/>
    <w:rsid w:val="000270CE"/>
    <w:rsid w:val="000270E4"/>
    <w:rsid w:val="00027A89"/>
    <w:rsid w:val="00030261"/>
    <w:rsid w:val="00030383"/>
    <w:rsid w:val="00030620"/>
    <w:rsid w:val="00030782"/>
    <w:rsid w:val="000312C8"/>
    <w:rsid w:val="000317BE"/>
    <w:rsid w:val="0003216F"/>
    <w:rsid w:val="00032717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651B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3DF7"/>
    <w:rsid w:val="000843D7"/>
    <w:rsid w:val="00085447"/>
    <w:rsid w:val="000856FB"/>
    <w:rsid w:val="0008614E"/>
    <w:rsid w:val="000861FD"/>
    <w:rsid w:val="000871C4"/>
    <w:rsid w:val="0009051E"/>
    <w:rsid w:val="00090934"/>
    <w:rsid w:val="00091A2C"/>
    <w:rsid w:val="00093845"/>
    <w:rsid w:val="000939C7"/>
    <w:rsid w:val="00094360"/>
    <w:rsid w:val="000949E7"/>
    <w:rsid w:val="000964E0"/>
    <w:rsid w:val="00096767"/>
    <w:rsid w:val="00096B31"/>
    <w:rsid w:val="000A08DD"/>
    <w:rsid w:val="000A0B7D"/>
    <w:rsid w:val="000A13B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801"/>
    <w:rsid w:val="000D3D44"/>
    <w:rsid w:val="000D41BE"/>
    <w:rsid w:val="000D42CE"/>
    <w:rsid w:val="000D478B"/>
    <w:rsid w:val="000D4EB0"/>
    <w:rsid w:val="000D5469"/>
    <w:rsid w:val="000D555F"/>
    <w:rsid w:val="000D5D98"/>
    <w:rsid w:val="000D60DE"/>
    <w:rsid w:val="000D748D"/>
    <w:rsid w:val="000D765B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31A"/>
    <w:rsid w:val="000E3764"/>
    <w:rsid w:val="000E3765"/>
    <w:rsid w:val="000E3EDF"/>
    <w:rsid w:val="000E3EF0"/>
    <w:rsid w:val="000E459C"/>
    <w:rsid w:val="000E5BF9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64B3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1BC2"/>
    <w:rsid w:val="001124B3"/>
    <w:rsid w:val="00112D4C"/>
    <w:rsid w:val="00113558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67"/>
    <w:rsid w:val="00123CF5"/>
    <w:rsid w:val="00125EF6"/>
    <w:rsid w:val="00125F5A"/>
    <w:rsid w:val="00125FEF"/>
    <w:rsid w:val="00126A8D"/>
    <w:rsid w:val="00127EC4"/>
    <w:rsid w:val="00130053"/>
    <w:rsid w:val="00132895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671B"/>
    <w:rsid w:val="00137995"/>
    <w:rsid w:val="00137D91"/>
    <w:rsid w:val="00140575"/>
    <w:rsid w:val="00140CAD"/>
    <w:rsid w:val="00141441"/>
    <w:rsid w:val="001414D3"/>
    <w:rsid w:val="00141DCC"/>
    <w:rsid w:val="001430E4"/>
    <w:rsid w:val="00143195"/>
    <w:rsid w:val="001434B0"/>
    <w:rsid w:val="00143B7A"/>
    <w:rsid w:val="00143FF5"/>
    <w:rsid w:val="00144365"/>
    <w:rsid w:val="00144ED4"/>
    <w:rsid w:val="00144F8D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0E4"/>
    <w:rsid w:val="001537CE"/>
    <w:rsid w:val="0015490F"/>
    <w:rsid w:val="001556EF"/>
    <w:rsid w:val="00155FD5"/>
    <w:rsid w:val="0015629E"/>
    <w:rsid w:val="0015678D"/>
    <w:rsid w:val="001573F5"/>
    <w:rsid w:val="00157631"/>
    <w:rsid w:val="00157C4B"/>
    <w:rsid w:val="00157EEF"/>
    <w:rsid w:val="00160395"/>
    <w:rsid w:val="00160C5E"/>
    <w:rsid w:val="00160EEB"/>
    <w:rsid w:val="00161E52"/>
    <w:rsid w:val="00162796"/>
    <w:rsid w:val="001633FB"/>
    <w:rsid w:val="001634D5"/>
    <w:rsid w:val="0016388B"/>
    <w:rsid w:val="00164076"/>
    <w:rsid w:val="001642FC"/>
    <w:rsid w:val="00164921"/>
    <w:rsid w:val="001651AC"/>
    <w:rsid w:val="00165740"/>
    <w:rsid w:val="00165F52"/>
    <w:rsid w:val="0016747C"/>
    <w:rsid w:val="00170058"/>
    <w:rsid w:val="00170EEF"/>
    <w:rsid w:val="001739CE"/>
    <w:rsid w:val="00173C3F"/>
    <w:rsid w:val="00173E3A"/>
    <w:rsid w:val="00174428"/>
    <w:rsid w:val="00174911"/>
    <w:rsid w:val="001753F3"/>
    <w:rsid w:val="00175FE8"/>
    <w:rsid w:val="00176071"/>
    <w:rsid w:val="001775F7"/>
    <w:rsid w:val="0017765A"/>
    <w:rsid w:val="00177B9B"/>
    <w:rsid w:val="00177C95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6676"/>
    <w:rsid w:val="00186DA0"/>
    <w:rsid w:val="0018748C"/>
    <w:rsid w:val="001904BC"/>
    <w:rsid w:val="001918A1"/>
    <w:rsid w:val="00192388"/>
    <w:rsid w:val="00192633"/>
    <w:rsid w:val="001935D6"/>
    <w:rsid w:val="00193664"/>
    <w:rsid w:val="00193F3B"/>
    <w:rsid w:val="00195B8D"/>
    <w:rsid w:val="001964EA"/>
    <w:rsid w:val="00197533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54B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B721E"/>
    <w:rsid w:val="001C0560"/>
    <w:rsid w:val="001C0831"/>
    <w:rsid w:val="001C23F4"/>
    <w:rsid w:val="001C3D68"/>
    <w:rsid w:val="001C3EF0"/>
    <w:rsid w:val="001C4059"/>
    <w:rsid w:val="001C469A"/>
    <w:rsid w:val="001C489E"/>
    <w:rsid w:val="001C5CB0"/>
    <w:rsid w:val="001C6565"/>
    <w:rsid w:val="001C693F"/>
    <w:rsid w:val="001C76F1"/>
    <w:rsid w:val="001D03C5"/>
    <w:rsid w:val="001D1914"/>
    <w:rsid w:val="001D1F13"/>
    <w:rsid w:val="001D20E5"/>
    <w:rsid w:val="001D2F1B"/>
    <w:rsid w:val="001D456E"/>
    <w:rsid w:val="001D468D"/>
    <w:rsid w:val="001D5603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1930"/>
    <w:rsid w:val="001E231B"/>
    <w:rsid w:val="001E32B7"/>
    <w:rsid w:val="001E387D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16DD"/>
    <w:rsid w:val="001F202C"/>
    <w:rsid w:val="001F2051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15B7"/>
    <w:rsid w:val="002029A9"/>
    <w:rsid w:val="00203508"/>
    <w:rsid w:val="00205A2B"/>
    <w:rsid w:val="00205F7D"/>
    <w:rsid w:val="00206650"/>
    <w:rsid w:val="00207E2D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11AD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A8F"/>
    <w:rsid w:val="00234C52"/>
    <w:rsid w:val="00234EC2"/>
    <w:rsid w:val="0023545C"/>
    <w:rsid w:val="00235533"/>
    <w:rsid w:val="0023731E"/>
    <w:rsid w:val="00237E94"/>
    <w:rsid w:val="0024118F"/>
    <w:rsid w:val="00241CEE"/>
    <w:rsid w:val="00241CF2"/>
    <w:rsid w:val="002424D4"/>
    <w:rsid w:val="0024288F"/>
    <w:rsid w:val="002429F8"/>
    <w:rsid w:val="00243849"/>
    <w:rsid w:val="00244D72"/>
    <w:rsid w:val="0024557E"/>
    <w:rsid w:val="00245587"/>
    <w:rsid w:val="00245A0C"/>
    <w:rsid w:val="0024628C"/>
    <w:rsid w:val="00246BF3"/>
    <w:rsid w:val="0024721D"/>
    <w:rsid w:val="002473BC"/>
    <w:rsid w:val="00247F29"/>
    <w:rsid w:val="00250BF3"/>
    <w:rsid w:val="00250CB4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01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4036"/>
    <w:rsid w:val="00265463"/>
    <w:rsid w:val="002654A0"/>
    <w:rsid w:val="0026683D"/>
    <w:rsid w:val="00266869"/>
    <w:rsid w:val="002703A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5E8"/>
    <w:rsid w:val="002909C5"/>
    <w:rsid w:val="00291426"/>
    <w:rsid w:val="002916D5"/>
    <w:rsid w:val="00292C7D"/>
    <w:rsid w:val="002932B8"/>
    <w:rsid w:val="00293465"/>
    <w:rsid w:val="002945AC"/>
    <w:rsid w:val="002951D9"/>
    <w:rsid w:val="00295AB4"/>
    <w:rsid w:val="00296F48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C6A"/>
    <w:rsid w:val="002B5E3A"/>
    <w:rsid w:val="002B6393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1CD"/>
    <w:rsid w:val="002C6AA9"/>
    <w:rsid w:val="002C6AC8"/>
    <w:rsid w:val="002C6FF8"/>
    <w:rsid w:val="002C7937"/>
    <w:rsid w:val="002D02ED"/>
    <w:rsid w:val="002D0657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0442"/>
    <w:rsid w:val="002E119A"/>
    <w:rsid w:val="002E29A3"/>
    <w:rsid w:val="002E3C83"/>
    <w:rsid w:val="002E4B6C"/>
    <w:rsid w:val="002E5122"/>
    <w:rsid w:val="002E519D"/>
    <w:rsid w:val="002E5D32"/>
    <w:rsid w:val="002E5E3A"/>
    <w:rsid w:val="002E670B"/>
    <w:rsid w:val="002E72EB"/>
    <w:rsid w:val="002E7C1A"/>
    <w:rsid w:val="002F0B09"/>
    <w:rsid w:val="002F103D"/>
    <w:rsid w:val="002F2320"/>
    <w:rsid w:val="002F24B1"/>
    <w:rsid w:val="002F336A"/>
    <w:rsid w:val="002F3777"/>
    <w:rsid w:val="002F3F6E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72F"/>
    <w:rsid w:val="00303D6D"/>
    <w:rsid w:val="00304214"/>
    <w:rsid w:val="00304B83"/>
    <w:rsid w:val="00304E52"/>
    <w:rsid w:val="00306254"/>
    <w:rsid w:val="003069A1"/>
    <w:rsid w:val="003102D3"/>
    <w:rsid w:val="003112FA"/>
    <w:rsid w:val="0031176B"/>
    <w:rsid w:val="00311B90"/>
    <w:rsid w:val="00311DF9"/>
    <w:rsid w:val="0031289D"/>
    <w:rsid w:val="003129B0"/>
    <w:rsid w:val="00312C96"/>
    <w:rsid w:val="00313458"/>
    <w:rsid w:val="00315F00"/>
    <w:rsid w:val="003165AD"/>
    <w:rsid w:val="0031700C"/>
    <w:rsid w:val="0031759B"/>
    <w:rsid w:val="003179CE"/>
    <w:rsid w:val="003208D4"/>
    <w:rsid w:val="003209CB"/>
    <w:rsid w:val="00321C67"/>
    <w:rsid w:val="003244BF"/>
    <w:rsid w:val="00325DD5"/>
    <w:rsid w:val="003263ED"/>
    <w:rsid w:val="00326A17"/>
    <w:rsid w:val="00326C0C"/>
    <w:rsid w:val="00327345"/>
    <w:rsid w:val="003275A9"/>
    <w:rsid w:val="00330493"/>
    <w:rsid w:val="003308F9"/>
    <w:rsid w:val="00330D95"/>
    <w:rsid w:val="00330F8C"/>
    <w:rsid w:val="00330FCC"/>
    <w:rsid w:val="0033139E"/>
    <w:rsid w:val="00331964"/>
    <w:rsid w:val="003328B7"/>
    <w:rsid w:val="00332C59"/>
    <w:rsid w:val="00333CC9"/>
    <w:rsid w:val="003352E3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8CF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2FE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471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A5D"/>
    <w:rsid w:val="00371C70"/>
    <w:rsid w:val="00372AD3"/>
    <w:rsid w:val="00373028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B61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DE2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19AE"/>
    <w:rsid w:val="003A3D5C"/>
    <w:rsid w:val="003A458B"/>
    <w:rsid w:val="003A51FE"/>
    <w:rsid w:val="003A5BB9"/>
    <w:rsid w:val="003A765B"/>
    <w:rsid w:val="003A7676"/>
    <w:rsid w:val="003A79D8"/>
    <w:rsid w:val="003A7C02"/>
    <w:rsid w:val="003B1B58"/>
    <w:rsid w:val="003B3AA9"/>
    <w:rsid w:val="003B3CB3"/>
    <w:rsid w:val="003B404D"/>
    <w:rsid w:val="003B49E2"/>
    <w:rsid w:val="003B7820"/>
    <w:rsid w:val="003C07D1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2F35"/>
    <w:rsid w:val="003E38BB"/>
    <w:rsid w:val="003E3E6E"/>
    <w:rsid w:val="003E45C6"/>
    <w:rsid w:val="003E599C"/>
    <w:rsid w:val="003E5B88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429F"/>
    <w:rsid w:val="003F4B4C"/>
    <w:rsid w:val="003F4DBA"/>
    <w:rsid w:val="003F6DD6"/>
    <w:rsid w:val="003F6EA0"/>
    <w:rsid w:val="003F7BC3"/>
    <w:rsid w:val="004008D9"/>
    <w:rsid w:val="004020A2"/>
    <w:rsid w:val="004025E3"/>
    <w:rsid w:val="00403132"/>
    <w:rsid w:val="004032A2"/>
    <w:rsid w:val="00403508"/>
    <w:rsid w:val="00403C13"/>
    <w:rsid w:val="00403F49"/>
    <w:rsid w:val="00404589"/>
    <w:rsid w:val="004047C9"/>
    <w:rsid w:val="00404BEB"/>
    <w:rsid w:val="00404CB4"/>
    <w:rsid w:val="00405479"/>
    <w:rsid w:val="00405980"/>
    <w:rsid w:val="00405ACE"/>
    <w:rsid w:val="0040703B"/>
    <w:rsid w:val="004078D1"/>
    <w:rsid w:val="004116A1"/>
    <w:rsid w:val="00413145"/>
    <w:rsid w:val="0041330D"/>
    <w:rsid w:val="004136B4"/>
    <w:rsid w:val="00413CC4"/>
    <w:rsid w:val="004143AE"/>
    <w:rsid w:val="00414960"/>
    <w:rsid w:val="004160AB"/>
    <w:rsid w:val="00417618"/>
    <w:rsid w:val="00420564"/>
    <w:rsid w:val="004208B2"/>
    <w:rsid w:val="0042121F"/>
    <w:rsid w:val="004214F6"/>
    <w:rsid w:val="00422845"/>
    <w:rsid w:val="004233C4"/>
    <w:rsid w:val="0042399D"/>
    <w:rsid w:val="00425557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2B4E"/>
    <w:rsid w:val="00434968"/>
    <w:rsid w:val="004350F3"/>
    <w:rsid w:val="00435F40"/>
    <w:rsid w:val="00435F8B"/>
    <w:rsid w:val="00436B47"/>
    <w:rsid w:val="00436FF4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47871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07F9"/>
    <w:rsid w:val="00461311"/>
    <w:rsid w:val="004617CA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6658"/>
    <w:rsid w:val="00467407"/>
    <w:rsid w:val="00467699"/>
    <w:rsid w:val="004678A4"/>
    <w:rsid w:val="00467935"/>
    <w:rsid w:val="00467DB3"/>
    <w:rsid w:val="0047002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6FB9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4FE6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3ED1"/>
    <w:rsid w:val="004A5051"/>
    <w:rsid w:val="004A60E5"/>
    <w:rsid w:val="004A6930"/>
    <w:rsid w:val="004B08C8"/>
    <w:rsid w:val="004B096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B4A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0A8C"/>
    <w:rsid w:val="004D190A"/>
    <w:rsid w:val="004D1CAB"/>
    <w:rsid w:val="004D2451"/>
    <w:rsid w:val="004D32BA"/>
    <w:rsid w:val="004D37FA"/>
    <w:rsid w:val="004D3A96"/>
    <w:rsid w:val="004D4672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4C3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1E3"/>
    <w:rsid w:val="005003B0"/>
    <w:rsid w:val="005012FF"/>
    <w:rsid w:val="00501339"/>
    <w:rsid w:val="00502B9A"/>
    <w:rsid w:val="00502CE4"/>
    <w:rsid w:val="0050328C"/>
    <w:rsid w:val="00503AE7"/>
    <w:rsid w:val="0050439F"/>
    <w:rsid w:val="00504616"/>
    <w:rsid w:val="005047A3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09"/>
    <w:rsid w:val="00521537"/>
    <w:rsid w:val="00521B66"/>
    <w:rsid w:val="00521D47"/>
    <w:rsid w:val="00522F68"/>
    <w:rsid w:val="00523672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876"/>
    <w:rsid w:val="00540C25"/>
    <w:rsid w:val="00540D49"/>
    <w:rsid w:val="00541D8C"/>
    <w:rsid w:val="0054431D"/>
    <w:rsid w:val="00545A88"/>
    <w:rsid w:val="00545F06"/>
    <w:rsid w:val="00546F9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577A3"/>
    <w:rsid w:val="00560507"/>
    <w:rsid w:val="0056058F"/>
    <w:rsid w:val="00560ED5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3927"/>
    <w:rsid w:val="005843EF"/>
    <w:rsid w:val="0058451B"/>
    <w:rsid w:val="00584DBF"/>
    <w:rsid w:val="0058600B"/>
    <w:rsid w:val="00586273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3DB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B035F"/>
    <w:rsid w:val="005B0A78"/>
    <w:rsid w:val="005B0E5C"/>
    <w:rsid w:val="005B1AD1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96D"/>
    <w:rsid w:val="005C1FAC"/>
    <w:rsid w:val="005C28BB"/>
    <w:rsid w:val="005C3E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3E0D"/>
    <w:rsid w:val="005D5CF2"/>
    <w:rsid w:val="005D6FB6"/>
    <w:rsid w:val="005E11EB"/>
    <w:rsid w:val="005E1B78"/>
    <w:rsid w:val="005E1D97"/>
    <w:rsid w:val="005E1DE7"/>
    <w:rsid w:val="005E27A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4A9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790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AC0"/>
    <w:rsid w:val="00600D4A"/>
    <w:rsid w:val="00602E7F"/>
    <w:rsid w:val="00602ECE"/>
    <w:rsid w:val="00603492"/>
    <w:rsid w:val="00603B42"/>
    <w:rsid w:val="006042B7"/>
    <w:rsid w:val="0060432F"/>
    <w:rsid w:val="00605173"/>
    <w:rsid w:val="006059DC"/>
    <w:rsid w:val="00605FF5"/>
    <w:rsid w:val="00606611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26B58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57C"/>
    <w:rsid w:val="00633B37"/>
    <w:rsid w:val="00633FC8"/>
    <w:rsid w:val="00634751"/>
    <w:rsid w:val="00634A80"/>
    <w:rsid w:val="006352EC"/>
    <w:rsid w:val="006357ED"/>
    <w:rsid w:val="00635DA2"/>
    <w:rsid w:val="00635FC6"/>
    <w:rsid w:val="0063696A"/>
    <w:rsid w:val="00636AFD"/>
    <w:rsid w:val="0063735C"/>
    <w:rsid w:val="006373D2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B62"/>
    <w:rsid w:val="00646C0B"/>
    <w:rsid w:val="0064715F"/>
    <w:rsid w:val="00647CDD"/>
    <w:rsid w:val="006502AF"/>
    <w:rsid w:val="006502B2"/>
    <w:rsid w:val="00650683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546"/>
    <w:rsid w:val="00663F56"/>
    <w:rsid w:val="00664D48"/>
    <w:rsid w:val="006651BC"/>
    <w:rsid w:val="00665858"/>
    <w:rsid w:val="0066592C"/>
    <w:rsid w:val="0066597C"/>
    <w:rsid w:val="00666567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77752"/>
    <w:rsid w:val="00680038"/>
    <w:rsid w:val="00680A38"/>
    <w:rsid w:val="00681740"/>
    <w:rsid w:val="006818B0"/>
    <w:rsid w:val="006827C1"/>
    <w:rsid w:val="00684DFC"/>
    <w:rsid w:val="00685E08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035"/>
    <w:rsid w:val="006A323F"/>
    <w:rsid w:val="006A3447"/>
    <w:rsid w:val="006A3E0E"/>
    <w:rsid w:val="006A4B4C"/>
    <w:rsid w:val="006A50EC"/>
    <w:rsid w:val="006A557A"/>
    <w:rsid w:val="006A6192"/>
    <w:rsid w:val="006A66D2"/>
    <w:rsid w:val="006A68F7"/>
    <w:rsid w:val="006A6F5C"/>
    <w:rsid w:val="006B0E66"/>
    <w:rsid w:val="006B132E"/>
    <w:rsid w:val="006B1542"/>
    <w:rsid w:val="006B1E62"/>
    <w:rsid w:val="006B21B5"/>
    <w:rsid w:val="006B2D7E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A12"/>
    <w:rsid w:val="006B7D45"/>
    <w:rsid w:val="006C04D8"/>
    <w:rsid w:val="006C0A7B"/>
    <w:rsid w:val="006C0AC6"/>
    <w:rsid w:val="006C20E1"/>
    <w:rsid w:val="006C223D"/>
    <w:rsid w:val="006C288F"/>
    <w:rsid w:val="006C290C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6D5"/>
    <w:rsid w:val="006D288C"/>
    <w:rsid w:val="006D288E"/>
    <w:rsid w:val="006D2E01"/>
    <w:rsid w:val="006D31E1"/>
    <w:rsid w:val="006D3DE5"/>
    <w:rsid w:val="006D51B2"/>
    <w:rsid w:val="006D5D5C"/>
    <w:rsid w:val="006D7B49"/>
    <w:rsid w:val="006D7E06"/>
    <w:rsid w:val="006E0398"/>
    <w:rsid w:val="006E041A"/>
    <w:rsid w:val="006E0832"/>
    <w:rsid w:val="006E1AE1"/>
    <w:rsid w:val="006E2047"/>
    <w:rsid w:val="006E24AD"/>
    <w:rsid w:val="006E2835"/>
    <w:rsid w:val="006E2884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AA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5F8"/>
    <w:rsid w:val="00702617"/>
    <w:rsid w:val="00703AF1"/>
    <w:rsid w:val="0070417B"/>
    <w:rsid w:val="00704429"/>
    <w:rsid w:val="007048C3"/>
    <w:rsid w:val="007050C0"/>
    <w:rsid w:val="00705332"/>
    <w:rsid w:val="00705A8D"/>
    <w:rsid w:val="007077BC"/>
    <w:rsid w:val="007077E9"/>
    <w:rsid w:val="0071095D"/>
    <w:rsid w:val="00710C89"/>
    <w:rsid w:val="0071181D"/>
    <w:rsid w:val="00711AFE"/>
    <w:rsid w:val="00711F98"/>
    <w:rsid w:val="0071224F"/>
    <w:rsid w:val="007129F9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9AD"/>
    <w:rsid w:val="00724F1A"/>
    <w:rsid w:val="0072555E"/>
    <w:rsid w:val="00725A14"/>
    <w:rsid w:val="00725DFD"/>
    <w:rsid w:val="0072713F"/>
    <w:rsid w:val="00727468"/>
    <w:rsid w:val="00727A8F"/>
    <w:rsid w:val="00730067"/>
    <w:rsid w:val="00730390"/>
    <w:rsid w:val="00730461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0F4"/>
    <w:rsid w:val="007363AD"/>
    <w:rsid w:val="00736BA7"/>
    <w:rsid w:val="00737DFB"/>
    <w:rsid w:val="00737E4A"/>
    <w:rsid w:val="00737F90"/>
    <w:rsid w:val="007401DE"/>
    <w:rsid w:val="007403F5"/>
    <w:rsid w:val="00741B7C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3D"/>
    <w:rsid w:val="0075755C"/>
    <w:rsid w:val="00757787"/>
    <w:rsid w:val="00757AE5"/>
    <w:rsid w:val="007603B5"/>
    <w:rsid w:val="0076140F"/>
    <w:rsid w:val="007616BD"/>
    <w:rsid w:val="00761733"/>
    <w:rsid w:val="00762A03"/>
    <w:rsid w:val="00762B7F"/>
    <w:rsid w:val="00762C09"/>
    <w:rsid w:val="00763BC9"/>
    <w:rsid w:val="00763C45"/>
    <w:rsid w:val="00764136"/>
    <w:rsid w:val="00764224"/>
    <w:rsid w:val="007643D1"/>
    <w:rsid w:val="00764414"/>
    <w:rsid w:val="007645E6"/>
    <w:rsid w:val="00764FA7"/>
    <w:rsid w:val="00764FEF"/>
    <w:rsid w:val="00765266"/>
    <w:rsid w:val="00765BDE"/>
    <w:rsid w:val="00766424"/>
    <w:rsid w:val="00766525"/>
    <w:rsid w:val="007671E6"/>
    <w:rsid w:val="00767D0D"/>
    <w:rsid w:val="00767EB0"/>
    <w:rsid w:val="00770615"/>
    <w:rsid w:val="00770AEE"/>
    <w:rsid w:val="00770F50"/>
    <w:rsid w:val="00771FFB"/>
    <w:rsid w:val="00772570"/>
    <w:rsid w:val="0077320F"/>
    <w:rsid w:val="00773267"/>
    <w:rsid w:val="00773D4A"/>
    <w:rsid w:val="00774665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33A7"/>
    <w:rsid w:val="00783CDA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1273"/>
    <w:rsid w:val="00792540"/>
    <w:rsid w:val="00793F5A"/>
    <w:rsid w:val="00794999"/>
    <w:rsid w:val="00794BF4"/>
    <w:rsid w:val="00796663"/>
    <w:rsid w:val="0079678A"/>
    <w:rsid w:val="00797534"/>
    <w:rsid w:val="00797640"/>
    <w:rsid w:val="00797ABA"/>
    <w:rsid w:val="007A04E8"/>
    <w:rsid w:val="007A1212"/>
    <w:rsid w:val="007A1BB1"/>
    <w:rsid w:val="007A1FBD"/>
    <w:rsid w:val="007A2226"/>
    <w:rsid w:val="007A2B6B"/>
    <w:rsid w:val="007A2ED4"/>
    <w:rsid w:val="007A3230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1F71"/>
    <w:rsid w:val="007B22EC"/>
    <w:rsid w:val="007B2478"/>
    <w:rsid w:val="007B250B"/>
    <w:rsid w:val="007B32B3"/>
    <w:rsid w:val="007B35B4"/>
    <w:rsid w:val="007B3931"/>
    <w:rsid w:val="007B3B86"/>
    <w:rsid w:val="007B4CE0"/>
    <w:rsid w:val="007B535F"/>
    <w:rsid w:val="007B5881"/>
    <w:rsid w:val="007B5C49"/>
    <w:rsid w:val="007B7C4B"/>
    <w:rsid w:val="007C0105"/>
    <w:rsid w:val="007C125E"/>
    <w:rsid w:val="007C1788"/>
    <w:rsid w:val="007C1A93"/>
    <w:rsid w:val="007C211E"/>
    <w:rsid w:val="007C3043"/>
    <w:rsid w:val="007C390C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2D79"/>
    <w:rsid w:val="007D3996"/>
    <w:rsid w:val="007D4A13"/>
    <w:rsid w:val="007D4D96"/>
    <w:rsid w:val="007D57DC"/>
    <w:rsid w:val="007D6211"/>
    <w:rsid w:val="007D6266"/>
    <w:rsid w:val="007D6965"/>
    <w:rsid w:val="007D77D6"/>
    <w:rsid w:val="007D7C26"/>
    <w:rsid w:val="007E0D3B"/>
    <w:rsid w:val="007E1047"/>
    <w:rsid w:val="007E14CF"/>
    <w:rsid w:val="007E18BE"/>
    <w:rsid w:val="007E1C6B"/>
    <w:rsid w:val="007E2EF0"/>
    <w:rsid w:val="007E3280"/>
    <w:rsid w:val="007E3418"/>
    <w:rsid w:val="007E4511"/>
    <w:rsid w:val="007E4753"/>
    <w:rsid w:val="007E4814"/>
    <w:rsid w:val="007E4F19"/>
    <w:rsid w:val="007E5CFC"/>
    <w:rsid w:val="007E6136"/>
    <w:rsid w:val="007E62EE"/>
    <w:rsid w:val="007E650C"/>
    <w:rsid w:val="007E66AD"/>
    <w:rsid w:val="007E72A8"/>
    <w:rsid w:val="007E7CC1"/>
    <w:rsid w:val="007F08C3"/>
    <w:rsid w:val="007F111F"/>
    <w:rsid w:val="007F1258"/>
    <w:rsid w:val="007F17F3"/>
    <w:rsid w:val="007F1B9C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7F7ED4"/>
    <w:rsid w:val="008001E4"/>
    <w:rsid w:val="008002BB"/>
    <w:rsid w:val="00800DF3"/>
    <w:rsid w:val="008010B9"/>
    <w:rsid w:val="008013FD"/>
    <w:rsid w:val="00801522"/>
    <w:rsid w:val="00801D60"/>
    <w:rsid w:val="00802E53"/>
    <w:rsid w:val="00804AC8"/>
    <w:rsid w:val="00805780"/>
    <w:rsid w:val="00805928"/>
    <w:rsid w:val="00805A06"/>
    <w:rsid w:val="00805EC2"/>
    <w:rsid w:val="008065FD"/>
    <w:rsid w:val="00807E81"/>
    <w:rsid w:val="0081080F"/>
    <w:rsid w:val="00811351"/>
    <w:rsid w:val="00811AB7"/>
    <w:rsid w:val="00813EFD"/>
    <w:rsid w:val="00814BD0"/>
    <w:rsid w:val="0081544B"/>
    <w:rsid w:val="00817262"/>
    <w:rsid w:val="00820FFE"/>
    <w:rsid w:val="00821306"/>
    <w:rsid w:val="0082157F"/>
    <w:rsid w:val="00821E6E"/>
    <w:rsid w:val="00823944"/>
    <w:rsid w:val="00824091"/>
    <w:rsid w:val="008243F8"/>
    <w:rsid w:val="0082593C"/>
    <w:rsid w:val="00825ABA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2D6E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459"/>
    <w:rsid w:val="00855835"/>
    <w:rsid w:val="0085588E"/>
    <w:rsid w:val="00855BB6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090"/>
    <w:rsid w:val="00865B14"/>
    <w:rsid w:val="00866224"/>
    <w:rsid w:val="00866D67"/>
    <w:rsid w:val="00867746"/>
    <w:rsid w:val="00870A23"/>
    <w:rsid w:val="00871F60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2D3"/>
    <w:rsid w:val="00877959"/>
    <w:rsid w:val="00880032"/>
    <w:rsid w:val="00880896"/>
    <w:rsid w:val="00880A34"/>
    <w:rsid w:val="00881167"/>
    <w:rsid w:val="008813D1"/>
    <w:rsid w:val="00881462"/>
    <w:rsid w:val="0088148B"/>
    <w:rsid w:val="00881A60"/>
    <w:rsid w:val="00881C15"/>
    <w:rsid w:val="00881D05"/>
    <w:rsid w:val="00881F5F"/>
    <w:rsid w:val="00882672"/>
    <w:rsid w:val="00883A5E"/>
    <w:rsid w:val="00884FB4"/>
    <w:rsid w:val="0088527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05"/>
    <w:rsid w:val="008A0DF5"/>
    <w:rsid w:val="008A0F53"/>
    <w:rsid w:val="008A0FCF"/>
    <w:rsid w:val="008A1213"/>
    <w:rsid w:val="008A13B4"/>
    <w:rsid w:val="008A14B7"/>
    <w:rsid w:val="008A4115"/>
    <w:rsid w:val="008A46D4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1BE"/>
    <w:rsid w:val="008C1ADA"/>
    <w:rsid w:val="008C1E8E"/>
    <w:rsid w:val="008C3A32"/>
    <w:rsid w:val="008C4906"/>
    <w:rsid w:val="008C5FC8"/>
    <w:rsid w:val="008C768B"/>
    <w:rsid w:val="008C796E"/>
    <w:rsid w:val="008C7E9B"/>
    <w:rsid w:val="008D14F5"/>
    <w:rsid w:val="008D180B"/>
    <w:rsid w:val="008D1B1F"/>
    <w:rsid w:val="008D2405"/>
    <w:rsid w:val="008D401D"/>
    <w:rsid w:val="008D59D1"/>
    <w:rsid w:val="008D6727"/>
    <w:rsid w:val="008D6769"/>
    <w:rsid w:val="008D6B7B"/>
    <w:rsid w:val="008D732C"/>
    <w:rsid w:val="008D7453"/>
    <w:rsid w:val="008D74E6"/>
    <w:rsid w:val="008D7B6E"/>
    <w:rsid w:val="008E1563"/>
    <w:rsid w:val="008E270F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034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7D3"/>
    <w:rsid w:val="00906B71"/>
    <w:rsid w:val="009077CF"/>
    <w:rsid w:val="00907EA5"/>
    <w:rsid w:val="00911CE3"/>
    <w:rsid w:val="00912C77"/>
    <w:rsid w:val="00912D72"/>
    <w:rsid w:val="00914909"/>
    <w:rsid w:val="009157BB"/>
    <w:rsid w:val="00915C00"/>
    <w:rsid w:val="00916458"/>
    <w:rsid w:val="00916481"/>
    <w:rsid w:val="00917213"/>
    <w:rsid w:val="0092045B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37F50"/>
    <w:rsid w:val="0094009E"/>
    <w:rsid w:val="009405ED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4778E"/>
    <w:rsid w:val="009506AE"/>
    <w:rsid w:val="00950804"/>
    <w:rsid w:val="00950854"/>
    <w:rsid w:val="00951F4F"/>
    <w:rsid w:val="00952492"/>
    <w:rsid w:val="00952589"/>
    <w:rsid w:val="00952A1D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888"/>
    <w:rsid w:val="0096197E"/>
    <w:rsid w:val="009619AB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165"/>
    <w:rsid w:val="00970239"/>
    <w:rsid w:val="009707CC"/>
    <w:rsid w:val="0097207A"/>
    <w:rsid w:val="00972F83"/>
    <w:rsid w:val="009739BD"/>
    <w:rsid w:val="00973C27"/>
    <w:rsid w:val="00974517"/>
    <w:rsid w:val="009749B6"/>
    <w:rsid w:val="00974CF6"/>
    <w:rsid w:val="00974D02"/>
    <w:rsid w:val="00975454"/>
    <w:rsid w:val="00977439"/>
    <w:rsid w:val="00977BBE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84"/>
    <w:rsid w:val="009847FB"/>
    <w:rsid w:val="00985214"/>
    <w:rsid w:val="009852C5"/>
    <w:rsid w:val="0098721B"/>
    <w:rsid w:val="00987B6F"/>
    <w:rsid w:val="00990A22"/>
    <w:rsid w:val="00992B52"/>
    <w:rsid w:val="009930B9"/>
    <w:rsid w:val="00993711"/>
    <w:rsid w:val="00993FFE"/>
    <w:rsid w:val="00995693"/>
    <w:rsid w:val="00996A56"/>
    <w:rsid w:val="00996EC0"/>
    <w:rsid w:val="009A1516"/>
    <w:rsid w:val="009A15AD"/>
    <w:rsid w:val="009A1CDB"/>
    <w:rsid w:val="009A29CA"/>
    <w:rsid w:val="009A391F"/>
    <w:rsid w:val="009A3B0E"/>
    <w:rsid w:val="009A3EB4"/>
    <w:rsid w:val="009A4F91"/>
    <w:rsid w:val="009A5572"/>
    <w:rsid w:val="009A6E1A"/>
    <w:rsid w:val="009A72B0"/>
    <w:rsid w:val="009A73E3"/>
    <w:rsid w:val="009A7882"/>
    <w:rsid w:val="009B10B7"/>
    <w:rsid w:val="009B10EF"/>
    <w:rsid w:val="009B1A6A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2C76"/>
    <w:rsid w:val="009D3BE4"/>
    <w:rsid w:val="009D4A1E"/>
    <w:rsid w:val="009D4AC4"/>
    <w:rsid w:val="009D55B4"/>
    <w:rsid w:val="009D60FD"/>
    <w:rsid w:val="009D677C"/>
    <w:rsid w:val="009D699E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935"/>
    <w:rsid w:val="009E5AA2"/>
    <w:rsid w:val="009E788A"/>
    <w:rsid w:val="009E7E76"/>
    <w:rsid w:val="009F00A0"/>
    <w:rsid w:val="009F037A"/>
    <w:rsid w:val="009F0904"/>
    <w:rsid w:val="009F177D"/>
    <w:rsid w:val="009F29F5"/>
    <w:rsid w:val="009F2AE1"/>
    <w:rsid w:val="009F3226"/>
    <w:rsid w:val="009F39C6"/>
    <w:rsid w:val="009F3B72"/>
    <w:rsid w:val="009F48F6"/>
    <w:rsid w:val="009F533B"/>
    <w:rsid w:val="009F5ACA"/>
    <w:rsid w:val="009F68BA"/>
    <w:rsid w:val="009F7EED"/>
    <w:rsid w:val="00A00D0B"/>
    <w:rsid w:val="00A02723"/>
    <w:rsid w:val="00A02785"/>
    <w:rsid w:val="00A03549"/>
    <w:rsid w:val="00A035D3"/>
    <w:rsid w:val="00A03AAF"/>
    <w:rsid w:val="00A04296"/>
    <w:rsid w:val="00A04991"/>
    <w:rsid w:val="00A04DC6"/>
    <w:rsid w:val="00A0545A"/>
    <w:rsid w:val="00A06493"/>
    <w:rsid w:val="00A06FFF"/>
    <w:rsid w:val="00A07658"/>
    <w:rsid w:val="00A07C6D"/>
    <w:rsid w:val="00A07FB5"/>
    <w:rsid w:val="00A106B0"/>
    <w:rsid w:val="00A108E4"/>
    <w:rsid w:val="00A10E5E"/>
    <w:rsid w:val="00A118E1"/>
    <w:rsid w:val="00A11BC9"/>
    <w:rsid w:val="00A12657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27EE0"/>
    <w:rsid w:val="00A3016C"/>
    <w:rsid w:val="00A3020C"/>
    <w:rsid w:val="00A3091A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36C1B"/>
    <w:rsid w:val="00A40232"/>
    <w:rsid w:val="00A40619"/>
    <w:rsid w:val="00A43163"/>
    <w:rsid w:val="00A4395E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014"/>
    <w:rsid w:val="00A616DB"/>
    <w:rsid w:val="00A6197F"/>
    <w:rsid w:val="00A621CF"/>
    <w:rsid w:val="00A62D16"/>
    <w:rsid w:val="00A62E70"/>
    <w:rsid w:val="00A64117"/>
    <w:rsid w:val="00A64F50"/>
    <w:rsid w:val="00A6534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CD"/>
    <w:rsid w:val="00A74AF9"/>
    <w:rsid w:val="00A75085"/>
    <w:rsid w:val="00A75372"/>
    <w:rsid w:val="00A756B8"/>
    <w:rsid w:val="00A75D14"/>
    <w:rsid w:val="00A75F9D"/>
    <w:rsid w:val="00A768CF"/>
    <w:rsid w:val="00A76BE3"/>
    <w:rsid w:val="00A76F01"/>
    <w:rsid w:val="00A773E4"/>
    <w:rsid w:val="00A77D31"/>
    <w:rsid w:val="00A808C7"/>
    <w:rsid w:val="00A80A80"/>
    <w:rsid w:val="00A813B7"/>
    <w:rsid w:val="00A81740"/>
    <w:rsid w:val="00A82929"/>
    <w:rsid w:val="00A8299B"/>
    <w:rsid w:val="00A82C7F"/>
    <w:rsid w:val="00A82EBA"/>
    <w:rsid w:val="00A83AF6"/>
    <w:rsid w:val="00A84B31"/>
    <w:rsid w:val="00A84EDE"/>
    <w:rsid w:val="00A852E5"/>
    <w:rsid w:val="00A85F4C"/>
    <w:rsid w:val="00A862A4"/>
    <w:rsid w:val="00A86FE5"/>
    <w:rsid w:val="00A9148F"/>
    <w:rsid w:val="00A91926"/>
    <w:rsid w:val="00A919DF"/>
    <w:rsid w:val="00A9233A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CB1"/>
    <w:rsid w:val="00AA21A1"/>
    <w:rsid w:val="00AA21FB"/>
    <w:rsid w:val="00AA2A2C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C3"/>
    <w:rsid w:val="00AB1C65"/>
    <w:rsid w:val="00AB1C6E"/>
    <w:rsid w:val="00AB1D4A"/>
    <w:rsid w:val="00AB1E6D"/>
    <w:rsid w:val="00AB32E5"/>
    <w:rsid w:val="00AB40ED"/>
    <w:rsid w:val="00AB5A44"/>
    <w:rsid w:val="00AB6C54"/>
    <w:rsid w:val="00AB6DA9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15D"/>
    <w:rsid w:val="00AC420B"/>
    <w:rsid w:val="00AC43FC"/>
    <w:rsid w:val="00AC5020"/>
    <w:rsid w:val="00AC67CD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1911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1E21"/>
    <w:rsid w:val="00AF2426"/>
    <w:rsid w:val="00AF2571"/>
    <w:rsid w:val="00AF2CB9"/>
    <w:rsid w:val="00AF3897"/>
    <w:rsid w:val="00AF3BE6"/>
    <w:rsid w:val="00AF4FB9"/>
    <w:rsid w:val="00AF5581"/>
    <w:rsid w:val="00AF5DFA"/>
    <w:rsid w:val="00AF67CF"/>
    <w:rsid w:val="00AF6FB8"/>
    <w:rsid w:val="00AF71D3"/>
    <w:rsid w:val="00AF7E2E"/>
    <w:rsid w:val="00B0089A"/>
    <w:rsid w:val="00B0155B"/>
    <w:rsid w:val="00B01789"/>
    <w:rsid w:val="00B01FED"/>
    <w:rsid w:val="00B028B9"/>
    <w:rsid w:val="00B03BD9"/>
    <w:rsid w:val="00B047B2"/>
    <w:rsid w:val="00B04A83"/>
    <w:rsid w:val="00B05981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3205"/>
    <w:rsid w:val="00B1339A"/>
    <w:rsid w:val="00B13A91"/>
    <w:rsid w:val="00B140BF"/>
    <w:rsid w:val="00B1469D"/>
    <w:rsid w:val="00B15E0E"/>
    <w:rsid w:val="00B15FB3"/>
    <w:rsid w:val="00B164AA"/>
    <w:rsid w:val="00B17239"/>
    <w:rsid w:val="00B17832"/>
    <w:rsid w:val="00B2048C"/>
    <w:rsid w:val="00B205D5"/>
    <w:rsid w:val="00B21B10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53C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37FFC"/>
    <w:rsid w:val="00B4017E"/>
    <w:rsid w:val="00B4079B"/>
    <w:rsid w:val="00B40E88"/>
    <w:rsid w:val="00B4164F"/>
    <w:rsid w:val="00B42D4A"/>
    <w:rsid w:val="00B43DC5"/>
    <w:rsid w:val="00B43FE6"/>
    <w:rsid w:val="00B4458D"/>
    <w:rsid w:val="00B44CC1"/>
    <w:rsid w:val="00B45599"/>
    <w:rsid w:val="00B459BC"/>
    <w:rsid w:val="00B46010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3D1D"/>
    <w:rsid w:val="00B53EB7"/>
    <w:rsid w:val="00B54558"/>
    <w:rsid w:val="00B54FD6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50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7E3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3FB0"/>
    <w:rsid w:val="00B84AC5"/>
    <w:rsid w:val="00B853A1"/>
    <w:rsid w:val="00B91562"/>
    <w:rsid w:val="00B91BD4"/>
    <w:rsid w:val="00B91EA1"/>
    <w:rsid w:val="00B92086"/>
    <w:rsid w:val="00B922CE"/>
    <w:rsid w:val="00B9387E"/>
    <w:rsid w:val="00B93FCA"/>
    <w:rsid w:val="00B9478C"/>
    <w:rsid w:val="00B95AD9"/>
    <w:rsid w:val="00B95DC9"/>
    <w:rsid w:val="00B9619E"/>
    <w:rsid w:val="00B96272"/>
    <w:rsid w:val="00B96CD6"/>
    <w:rsid w:val="00BA087B"/>
    <w:rsid w:val="00BA1062"/>
    <w:rsid w:val="00BA21F0"/>
    <w:rsid w:val="00BA342F"/>
    <w:rsid w:val="00BA4B74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0AA"/>
    <w:rsid w:val="00BB0383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984"/>
    <w:rsid w:val="00BC1D35"/>
    <w:rsid w:val="00BC1EE9"/>
    <w:rsid w:val="00BC2A7B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66D7"/>
    <w:rsid w:val="00BC714A"/>
    <w:rsid w:val="00BC7DE4"/>
    <w:rsid w:val="00BC7F24"/>
    <w:rsid w:val="00BD046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4F03"/>
    <w:rsid w:val="00BE59C0"/>
    <w:rsid w:val="00BE5AE0"/>
    <w:rsid w:val="00BE6C71"/>
    <w:rsid w:val="00BE738B"/>
    <w:rsid w:val="00BF024E"/>
    <w:rsid w:val="00BF05EE"/>
    <w:rsid w:val="00BF09AB"/>
    <w:rsid w:val="00BF09FF"/>
    <w:rsid w:val="00BF1631"/>
    <w:rsid w:val="00BF1B21"/>
    <w:rsid w:val="00BF2774"/>
    <w:rsid w:val="00BF3442"/>
    <w:rsid w:val="00BF358D"/>
    <w:rsid w:val="00BF42F2"/>
    <w:rsid w:val="00BF49C8"/>
    <w:rsid w:val="00BF4A60"/>
    <w:rsid w:val="00BF50EE"/>
    <w:rsid w:val="00BF52DA"/>
    <w:rsid w:val="00BF53C2"/>
    <w:rsid w:val="00BF6473"/>
    <w:rsid w:val="00C00296"/>
    <w:rsid w:val="00C00B2D"/>
    <w:rsid w:val="00C00E93"/>
    <w:rsid w:val="00C0130C"/>
    <w:rsid w:val="00C016B8"/>
    <w:rsid w:val="00C01F51"/>
    <w:rsid w:val="00C0259C"/>
    <w:rsid w:val="00C0265E"/>
    <w:rsid w:val="00C02AE8"/>
    <w:rsid w:val="00C02C8A"/>
    <w:rsid w:val="00C03262"/>
    <w:rsid w:val="00C03477"/>
    <w:rsid w:val="00C0436A"/>
    <w:rsid w:val="00C04968"/>
    <w:rsid w:val="00C054F3"/>
    <w:rsid w:val="00C05A2D"/>
    <w:rsid w:val="00C05D7F"/>
    <w:rsid w:val="00C06616"/>
    <w:rsid w:val="00C06DB7"/>
    <w:rsid w:val="00C0782F"/>
    <w:rsid w:val="00C07A61"/>
    <w:rsid w:val="00C07D0B"/>
    <w:rsid w:val="00C07F57"/>
    <w:rsid w:val="00C10027"/>
    <w:rsid w:val="00C10632"/>
    <w:rsid w:val="00C118AE"/>
    <w:rsid w:val="00C118C8"/>
    <w:rsid w:val="00C1246B"/>
    <w:rsid w:val="00C12965"/>
    <w:rsid w:val="00C14765"/>
    <w:rsid w:val="00C1527C"/>
    <w:rsid w:val="00C15839"/>
    <w:rsid w:val="00C15A17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C0E"/>
    <w:rsid w:val="00C22D1E"/>
    <w:rsid w:val="00C23F5C"/>
    <w:rsid w:val="00C2473A"/>
    <w:rsid w:val="00C249A4"/>
    <w:rsid w:val="00C257F3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857"/>
    <w:rsid w:val="00C47CBA"/>
    <w:rsid w:val="00C5020F"/>
    <w:rsid w:val="00C50F87"/>
    <w:rsid w:val="00C532FB"/>
    <w:rsid w:val="00C53B88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05FE"/>
    <w:rsid w:val="00C710AB"/>
    <w:rsid w:val="00C7193B"/>
    <w:rsid w:val="00C71D85"/>
    <w:rsid w:val="00C71EB5"/>
    <w:rsid w:val="00C71EDB"/>
    <w:rsid w:val="00C729A0"/>
    <w:rsid w:val="00C73C1E"/>
    <w:rsid w:val="00C73FB6"/>
    <w:rsid w:val="00C7404F"/>
    <w:rsid w:val="00C74068"/>
    <w:rsid w:val="00C748B2"/>
    <w:rsid w:val="00C74911"/>
    <w:rsid w:val="00C75B34"/>
    <w:rsid w:val="00C771C2"/>
    <w:rsid w:val="00C779CF"/>
    <w:rsid w:val="00C77AB9"/>
    <w:rsid w:val="00C815D3"/>
    <w:rsid w:val="00C8161D"/>
    <w:rsid w:val="00C81EE1"/>
    <w:rsid w:val="00C82E0F"/>
    <w:rsid w:val="00C82EDA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0CF4"/>
    <w:rsid w:val="00CA293D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9F7"/>
    <w:rsid w:val="00CB0A00"/>
    <w:rsid w:val="00CB0B5D"/>
    <w:rsid w:val="00CB2496"/>
    <w:rsid w:val="00CB2E2B"/>
    <w:rsid w:val="00CB39C2"/>
    <w:rsid w:val="00CB435E"/>
    <w:rsid w:val="00CB4747"/>
    <w:rsid w:val="00CB5F85"/>
    <w:rsid w:val="00CB646B"/>
    <w:rsid w:val="00CB64EE"/>
    <w:rsid w:val="00CB6999"/>
    <w:rsid w:val="00CB6B4C"/>
    <w:rsid w:val="00CB6DFA"/>
    <w:rsid w:val="00CB7AF1"/>
    <w:rsid w:val="00CC0265"/>
    <w:rsid w:val="00CC0913"/>
    <w:rsid w:val="00CC185F"/>
    <w:rsid w:val="00CC2401"/>
    <w:rsid w:val="00CC30F5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8F0"/>
    <w:rsid w:val="00CD28FC"/>
    <w:rsid w:val="00CD2B6A"/>
    <w:rsid w:val="00CD311E"/>
    <w:rsid w:val="00CD3454"/>
    <w:rsid w:val="00CD364B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4A71"/>
    <w:rsid w:val="00CF5519"/>
    <w:rsid w:val="00CF5D41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CC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008B"/>
    <w:rsid w:val="00D41927"/>
    <w:rsid w:val="00D41A6F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416"/>
    <w:rsid w:val="00D5043A"/>
    <w:rsid w:val="00D5087A"/>
    <w:rsid w:val="00D51238"/>
    <w:rsid w:val="00D527D1"/>
    <w:rsid w:val="00D5367E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223C"/>
    <w:rsid w:val="00D63484"/>
    <w:rsid w:val="00D63C2C"/>
    <w:rsid w:val="00D63DBA"/>
    <w:rsid w:val="00D63EC2"/>
    <w:rsid w:val="00D649FE"/>
    <w:rsid w:val="00D65CD0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4EB"/>
    <w:rsid w:val="00D73A0C"/>
    <w:rsid w:val="00D73F61"/>
    <w:rsid w:val="00D75094"/>
    <w:rsid w:val="00D75218"/>
    <w:rsid w:val="00D758C0"/>
    <w:rsid w:val="00D75ACB"/>
    <w:rsid w:val="00D75DE9"/>
    <w:rsid w:val="00D7660C"/>
    <w:rsid w:val="00D77516"/>
    <w:rsid w:val="00D778C2"/>
    <w:rsid w:val="00D77FBF"/>
    <w:rsid w:val="00D8148E"/>
    <w:rsid w:val="00D81A59"/>
    <w:rsid w:val="00D82EE0"/>
    <w:rsid w:val="00D82F7A"/>
    <w:rsid w:val="00D84FFC"/>
    <w:rsid w:val="00D87A32"/>
    <w:rsid w:val="00D90146"/>
    <w:rsid w:val="00D90E1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6511"/>
    <w:rsid w:val="00DA73F0"/>
    <w:rsid w:val="00DA748C"/>
    <w:rsid w:val="00DB0218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75A"/>
    <w:rsid w:val="00DB3E62"/>
    <w:rsid w:val="00DB43E0"/>
    <w:rsid w:val="00DB45A9"/>
    <w:rsid w:val="00DB5255"/>
    <w:rsid w:val="00DB5313"/>
    <w:rsid w:val="00DB6593"/>
    <w:rsid w:val="00DB77CA"/>
    <w:rsid w:val="00DC0AE6"/>
    <w:rsid w:val="00DC109F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C71FD"/>
    <w:rsid w:val="00DD18CF"/>
    <w:rsid w:val="00DD2EDC"/>
    <w:rsid w:val="00DD3834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D3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2B35"/>
    <w:rsid w:val="00DF30DE"/>
    <w:rsid w:val="00DF33AE"/>
    <w:rsid w:val="00DF4933"/>
    <w:rsid w:val="00DF4984"/>
    <w:rsid w:val="00DF4D67"/>
    <w:rsid w:val="00DF66EF"/>
    <w:rsid w:val="00DF69D1"/>
    <w:rsid w:val="00DF7495"/>
    <w:rsid w:val="00DF7654"/>
    <w:rsid w:val="00DF7CA3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27D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4CCA"/>
    <w:rsid w:val="00E15A3D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5C5"/>
    <w:rsid w:val="00E22C40"/>
    <w:rsid w:val="00E23E8B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35FC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936"/>
    <w:rsid w:val="00E47E83"/>
    <w:rsid w:val="00E506D0"/>
    <w:rsid w:val="00E5097F"/>
    <w:rsid w:val="00E50D5D"/>
    <w:rsid w:val="00E51BE8"/>
    <w:rsid w:val="00E51DFB"/>
    <w:rsid w:val="00E52745"/>
    <w:rsid w:val="00E53905"/>
    <w:rsid w:val="00E53F5F"/>
    <w:rsid w:val="00E54094"/>
    <w:rsid w:val="00E54F93"/>
    <w:rsid w:val="00E55A17"/>
    <w:rsid w:val="00E560AF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3DAC"/>
    <w:rsid w:val="00E64AD9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1E77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4E"/>
    <w:rsid w:val="00E87D85"/>
    <w:rsid w:val="00E91282"/>
    <w:rsid w:val="00E91790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4DE2"/>
    <w:rsid w:val="00EA4F01"/>
    <w:rsid w:val="00EA54B7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6BEC"/>
    <w:rsid w:val="00EB71B8"/>
    <w:rsid w:val="00EC17D3"/>
    <w:rsid w:val="00EC1C72"/>
    <w:rsid w:val="00EC207F"/>
    <w:rsid w:val="00EC28B9"/>
    <w:rsid w:val="00EC3269"/>
    <w:rsid w:val="00EC3FA2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0B8E"/>
    <w:rsid w:val="00EF168E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484A"/>
    <w:rsid w:val="00F05161"/>
    <w:rsid w:val="00F0528A"/>
    <w:rsid w:val="00F0566B"/>
    <w:rsid w:val="00F0587A"/>
    <w:rsid w:val="00F05B62"/>
    <w:rsid w:val="00F05F19"/>
    <w:rsid w:val="00F06D09"/>
    <w:rsid w:val="00F07144"/>
    <w:rsid w:val="00F0717C"/>
    <w:rsid w:val="00F07213"/>
    <w:rsid w:val="00F074F4"/>
    <w:rsid w:val="00F0791C"/>
    <w:rsid w:val="00F07947"/>
    <w:rsid w:val="00F07BF3"/>
    <w:rsid w:val="00F1046E"/>
    <w:rsid w:val="00F10554"/>
    <w:rsid w:val="00F108F0"/>
    <w:rsid w:val="00F10F42"/>
    <w:rsid w:val="00F11275"/>
    <w:rsid w:val="00F1159B"/>
    <w:rsid w:val="00F13AE9"/>
    <w:rsid w:val="00F1473F"/>
    <w:rsid w:val="00F14F6C"/>
    <w:rsid w:val="00F153F9"/>
    <w:rsid w:val="00F15643"/>
    <w:rsid w:val="00F15DA9"/>
    <w:rsid w:val="00F16E44"/>
    <w:rsid w:val="00F174BF"/>
    <w:rsid w:val="00F1769B"/>
    <w:rsid w:val="00F215CF"/>
    <w:rsid w:val="00F216D0"/>
    <w:rsid w:val="00F21E1E"/>
    <w:rsid w:val="00F22BA3"/>
    <w:rsid w:val="00F22D36"/>
    <w:rsid w:val="00F23425"/>
    <w:rsid w:val="00F239D0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0123"/>
    <w:rsid w:val="00F31395"/>
    <w:rsid w:val="00F313DB"/>
    <w:rsid w:val="00F31589"/>
    <w:rsid w:val="00F333F6"/>
    <w:rsid w:val="00F33574"/>
    <w:rsid w:val="00F3424E"/>
    <w:rsid w:val="00F34A76"/>
    <w:rsid w:val="00F356EA"/>
    <w:rsid w:val="00F35F23"/>
    <w:rsid w:val="00F36093"/>
    <w:rsid w:val="00F3626D"/>
    <w:rsid w:val="00F36D2C"/>
    <w:rsid w:val="00F40FB4"/>
    <w:rsid w:val="00F43E60"/>
    <w:rsid w:val="00F45946"/>
    <w:rsid w:val="00F46258"/>
    <w:rsid w:val="00F46796"/>
    <w:rsid w:val="00F4689F"/>
    <w:rsid w:val="00F46982"/>
    <w:rsid w:val="00F473DB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3E8F"/>
    <w:rsid w:val="00F5427E"/>
    <w:rsid w:val="00F54894"/>
    <w:rsid w:val="00F55FFD"/>
    <w:rsid w:val="00F568BD"/>
    <w:rsid w:val="00F57A82"/>
    <w:rsid w:val="00F60A02"/>
    <w:rsid w:val="00F60ADE"/>
    <w:rsid w:val="00F614E1"/>
    <w:rsid w:val="00F61588"/>
    <w:rsid w:val="00F62556"/>
    <w:rsid w:val="00F62D4E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CCC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085A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398B"/>
    <w:rsid w:val="00FA3FC9"/>
    <w:rsid w:val="00FA46D0"/>
    <w:rsid w:val="00FA569F"/>
    <w:rsid w:val="00FA5B8F"/>
    <w:rsid w:val="00FA5F46"/>
    <w:rsid w:val="00FA668B"/>
    <w:rsid w:val="00FA684B"/>
    <w:rsid w:val="00FA77D7"/>
    <w:rsid w:val="00FA7C63"/>
    <w:rsid w:val="00FB0910"/>
    <w:rsid w:val="00FB115B"/>
    <w:rsid w:val="00FB1D57"/>
    <w:rsid w:val="00FB25C2"/>
    <w:rsid w:val="00FB4034"/>
    <w:rsid w:val="00FB491E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7E6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90D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81C"/>
    <w:rsid w:val="00FE4BA5"/>
    <w:rsid w:val="00FE51FA"/>
    <w:rsid w:val="00FE5355"/>
    <w:rsid w:val="00FE54FB"/>
    <w:rsid w:val="00FE5771"/>
    <w:rsid w:val="00FE6FE8"/>
    <w:rsid w:val="00FE74DB"/>
    <w:rsid w:val="00FF07C9"/>
    <w:rsid w:val="00FF0F2F"/>
    <w:rsid w:val="00FF2652"/>
    <w:rsid w:val="00FF3F19"/>
    <w:rsid w:val="00FF419C"/>
    <w:rsid w:val="00FF50C2"/>
    <w:rsid w:val="00FF71E5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.widencdn.net/qbejxw/Partner_Brief_WGCloud_A4_DE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partners/mssp-partners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6710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7759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4</cp:revision>
  <cp:lastPrinted>2019-04-30T13:46:00Z</cp:lastPrinted>
  <dcterms:created xsi:type="dcterms:W3CDTF">2019-04-30T13:46:00Z</dcterms:created>
  <dcterms:modified xsi:type="dcterms:W3CDTF">2019-04-30T13:55:00Z</dcterms:modified>
  <cp:category/>
</cp:coreProperties>
</file>